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15D666">
      <w:pPr>
        <w:widowControl/>
        <w:spacing w:line="360" w:lineRule="auto"/>
        <w:ind w:firstLine="300" w:firstLineChars="100"/>
        <w:jc w:val="left"/>
        <w:rPr>
          <w:rFonts w:ascii="黑体" w:hAnsi="黑体" w:eastAsia="黑体" w:cs="黑体"/>
          <w:color w:val="000000"/>
          <w:sz w:val="30"/>
          <w:szCs w:val="30"/>
        </w:rPr>
      </w:pPr>
      <w:bookmarkStart w:id="28" w:name="_GoBack"/>
      <w:bookmarkEnd w:id="28"/>
      <w:r>
        <w:rPr>
          <w:rFonts w:hint="eastAsia" w:ascii="黑体" w:hAnsi="黑体" w:eastAsia="黑体" w:cs="黑体"/>
          <w:color w:val="000000"/>
          <w:sz w:val="30"/>
          <w:szCs w:val="30"/>
        </w:rPr>
        <w:t>附件3</w:t>
      </w:r>
    </w:p>
    <w:p w14:paraId="094AF4CA">
      <w:pPr>
        <w:widowControl/>
        <w:spacing w:line="360" w:lineRule="auto"/>
        <w:ind w:firstLine="321" w:firstLineChars="100"/>
        <w:jc w:val="center"/>
        <w:rPr>
          <w:rFonts w:ascii="Arial" w:hAnsi="Arial" w:cs="Arial"/>
          <w:b/>
          <w:color w:val="000000"/>
          <w:sz w:val="32"/>
          <w:szCs w:val="28"/>
        </w:rPr>
      </w:pPr>
      <w:bookmarkStart w:id="0" w:name="OLE_LINK1"/>
      <w:r>
        <w:rPr>
          <w:rFonts w:hint="eastAsia" w:ascii="Arial" w:hAnsi="Arial" w:cs="Arial"/>
          <w:b/>
          <w:color w:val="000000"/>
          <w:sz w:val="32"/>
          <w:szCs w:val="28"/>
        </w:rPr>
        <w:t>上海市2026下半年</w:t>
      </w:r>
      <w:bookmarkEnd w:id="0"/>
      <w:r>
        <w:rPr>
          <w:rFonts w:ascii="Arial" w:hAnsi="Arial" w:cs="Arial"/>
          <w:b/>
          <w:color w:val="000000"/>
          <w:sz w:val="32"/>
          <w:szCs w:val="28"/>
        </w:rPr>
        <w:t>中小学教师资格认定资料</w:t>
      </w:r>
    </w:p>
    <w:p w14:paraId="74149875">
      <w:pPr>
        <w:widowControl/>
        <w:spacing w:line="360" w:lineRule="auto"/>
        <w:ind w:firstLine="321" w:firstLineChars="100"/>
        <w:jc w:val="center"/>
        <w:rPr>
          <w:rFonts w:ascii="Arial" w:hAnsi="Arial" w:cs="Arial"/>
          <w:b/>
          <w:color w:val="000000"/>
          <w:sz w:val="32"/>
          <w:szCs w:val="28"/>
        </w:rPr>
      </w:pPr>
      <w:r>
        <w:rPr>
          <w:rFonts w:ascii="Arial" w:hAnsi="Arial" w:cs="Arial"/>
          <w:b/>
          <w:color w:val="000000"/>
          <w:sz w:val="32"/>
          <w:szCs w:val="28"/>
        </w:rPr>
        <w:t>上传要求说明</w:t>
      </w:r>
    </w:p>
    <w:p w14:paraId="4AB80772">
      <w:pPr>
        <w:widowControl/>
        <w:spacing w:line="360" w:lineRule="auto"/>
        <w:ind w:firstLine="240" w:firstLineChars="100"/>
        <w:jc w:val="center"/>
        <w:rPr>
          <w:rFonts w:ascii="Arial" w:hAnsi="Arial" w:eastAsia="黑体" w:cs="Arial"/>
          <w:color w:val="000000"/>
          <w:kern w:val="0"/>
          <w:sz w:val="24"/>
        </w:rPr>
      </w:pPr>
    </w:p>
    <w:p w14:paraId="4B8B9C2A">
      <w:pPr>
        <w:spacing w:line="360" w:lineRule="auto"/>
        <w:ind w:left="422"/>
        <w:jc w:val="left"/>
        <w:rPr>
          <w:rFonts w:ascii="Arial" w:hAnsi="Arial" w:cs="Arial"/>
          <w:b/>
          <w:color w:val="000000"/>
          <w:kern w:val="0"/>
          <w:sz w:val="24"/>
          <w:szCs w:val="24"/>
        </w:rPr>
      </w:pPr>
      <w:r>
        <w:rPr>
          <w:rFonts w:hint="eastAsia" w:ascii="Arial" w:hAnsi="Arial" w:cs="Arial"/>
          <w:b/>
          <w:color w:val="000000"/>
          <w:kern w:val="0"/>
          <w:sz w:val="24"/>
          <w:szCs w:val="24"/>
        </w:rPr>
        <w:t>一</w:t>
      </w:r>
      <w:r>
        <w:rPr>
          <w:rFonts w:ascii="Arial" w:hAnsi="Arial" w:cs="Arial"/>
          <w:b/>
          <w:color w:val="000000"/>
          <w:kern w:val="0"/>
          <w:sz w:val="24"/>
          <w:szCs w:val="24"/>
        </w:rPr>
        <w:t>、</w:t>
      </w:r>
      <w:r>
        <w:rPr>
          <w:rFonts w:hint="eastAsia" w:ascii="Arial" w:hAnsi="Arial" w:cs="Arial"/>
          <w:b/>
          <w:color w:val="000000"/>
          <w:kern w:val="0"/>
          <w:sz w:val="24"/>
          <w:szCs w:val="24"/>
        </w:rPr>
        <w:t>个人证件照</w:t>
      </w:r>
    </w:p>
    <w:p w14:paraId="4C8FA0E2">
      <w:pPr>
        <w:spacing w:line="360" w:lineRule="auto"/>
        <w:ind w:left="422"/>
        <w:jc w:val="left"/>
        <w:rPr>
          <w:rFonts w:ascii="Arial" w:hAnsi="Arial" w:cs="Arial"/>
          <w:color w:val="000000"/>
          <w:kern w:val="0"/>
          <w:sz w:val="24"/>
          <w:szCs w:val="24"/>
        </w:rPr>
      </w:pPr>
      <w:r>
        <w:rPr>
          <w:rFonts w:hint="eastAsia" w:ascii="Arial" w:hAnsi="Arial" w:cs="Arial"/>
          <w:color w:val="000000"/>
          <w:kern w:val="0"/>
          <w:sz w:val="24"/>
          <w:szCs w:val="24"/>
        </w:rPr>
        <w:t>上传要求：</w:t>
      </w:r>
    </w:p>
    <w:p w14:paraId="612B403A">
      <w:pPr>
        <w:spacing w:line="360" w:lineRule="auto"/>
        <w:ind w:firstLine="420" w:firstLineChars="175"/>
        <w:jc w:val="left"/>
        <w:rPr>
          <w:rFonts w:ascii="Arial" w:hAnsi="Arial" w:cs="Arial"/>
          <w:color w:val="000000"/>
          <w:kern w:val="0"/>
          <w:sz w:val="24"/>
          <w:szCs w:val="24"/>
        </w:rPr>
      </w:pPr>
      <w:r>
        <w:rPr>
          <w:rFonts w:hint="eastAsia" w:ascii="Arial" w:hAnsi="Arial" w:cs="Arial"/>
          <w:color w:val="000000"/>
          <w:kern w:val="0"/>
          <w:sz w:val="24"/>
          <w:szCs w:val="24"/>
        </w:rPr>
        <w:t>（一）本人</w:t>
      </w:r>
      <w:r>
        <w:rPr>
          <w:rFonts w:ascii="Arial" w:hAnsi="Arial" w:cs="Arial"/>
          <w:color w:val="000000"/>
          <w:kern w:val="0"/>
          <w:sz w:val="24"/>
          <w:szCs w:val="24"/>
        </w:rPr>
        <w:t>近6个月以内</w:t>
      </w:r>
      <w:r>
        <w:rPr>
          <w:rFonts w:hint="eastAsia" w:ascii="Arial" w:hAnsi="Arial" w:cs="Arial"/>
          <w:color w:val="000000"/>
          <w:kern w:val="0"/>
          <w:sz w:val="24"/>
          <w:szCs w:val="24"/>
        </w:rPr>
        <w:t>1寸彩色白底免冠正面证件照（点击进入</w:t>
      </w:r>
      <w:r>
        <w:rPr>
          <w:rFonts w:hint="eastAsia" w:ascii="楷体" w:hAnsi="楷体" w:eastAsia="楷体"/>
          <w:color w:val="000000" w:themeColor="text1"/>
          <w:sz w:val="30"/>
          <w:szCs w:val="30"/>
        </w:rPr>
        <w:t>【</w:t>
      </w:r>
      <w:r>
        <w:rPr>
          <w:rFonts w:hint="eastAsia" w:ascii="Arial" w:hAnsi="Arial" w:cs="Arial"/>
          <w:color w:val="000000"/>
          <w:kern w:val="0"/>
          <w:sz w:val="24"/>
          <w:szCs w:val="24"/>
        </w:rPr>
        <w:t>信息填报</w:t>
      </w:r>
      <w:r>
        <w:rPr>
          <w:rFonts w:hint="eastAsia" w:ascii="楷体" w:hAnsi="楷体" w:eastAsia="楷体"/>
          <w:color w:val="000000" w:themeColor="text1"/>
          <w:sz w:val="30"/>
          <w:szCs w:val="30"/>
        </w:rPr>
        <w:t>】</w:t>
      </w:r>
      <w:r>
        <w:rPr>
          <w:rFonts w:hint="eastAsia" w:ascii="Arial" w:hAnsi="Arial" w:cs="Arial"/>
          <w:color w:val="000000"/>
          <w:kern w:val="0"/>
          <w:sz w:val="24"/>
          <w:szCs w:val="24"/>
        </w:rPr>
        <w:t>页面</w:t>
      </w:r>
      <w:r>
        <w:rPr>
          <w:rFonts w:hint="eastAsia" w:ascii="楷体" w:hAnsi="楷体" w:eastAsia="楷体"/>
          <w:color w:val="000000" w:themeColor="text1"/>
          <w:sz w:val="30"/>
          <w:szCs w:val="30"/>
        </w:rPr>
        <w:t>，</w:t>
      </w:r>
      <w:r>
        <w:rPr>
          <w:rFonts w:hint="eastAsia" w:ascii="Arial" w:hAnsi="Arial" w:cs="Arial"/>
          <w:color w:val="000000"/>
          <w:kern w:val="0"/>
          <w:sz w:val="24"/>
          <w:szCs w:val="24"/>
        </w:rPr>
        <w:t>上传照片；点击进入</w:t>
      </w:r>
      <w:r>
        <w:rPr>
          <w:rFonts w:hint="eastAsia" w:ascii="楷体" w:hAnsi="楷体" w:eastAsia="楷体"/>
          <w:color w:val="000000" w:themeColor="text1"/>
          <w:sz w:val="30"/>
          <w:szCs w:val="30"/>
        </w:rPr>
        <w:t>【</w:t>
      </w:r>
      <w:r>
        <w:rPr>
          <w:rFonts w:hint="eastAsia" w:ascii="Arial" w:hAnsi="Arial" w:cs="Arial"/>
          <w:color w:val="000000"/>
          <w:kern w:val="0"/>
          <w:sz w:val="24"/>
          <w:szCs w:val="24"/>
        </w:rPr>
        <w:t>信息确认</w:t>
      </w:r>
      <w:r>
        <w:rPr>
          <w:rFonts w:hint="eastAsia" w:ascii="楷体" w:hAnsi="楷体" w:eastAsia="楷体"/>
          <w:color w:val="000000" w:themeColor="text1"/>
          <w:sz w:val="30"/>
          <w:szCs w:val="30"/>
        </w:rPr>
        <w:t>】</w:t>
      </w:r>
      <w:r>
        <w:rPr>
          <w:rFonts w:hint="eastAsia" w:ascii="Arial" w:hAnsi="Arial" w:cs="Arial"/>
          <w:color w:val="000000"/>
          <w:kern w:val="0"/>
          <w:sz w:val="24"/>
          <w:szCs w:val="24"/>
        </w:rPr>
        <w:t>页面</w:t>
      </w:r>
      <w:r>
        <w:rPr>
          <w:rFonts w:hint="eastAsia" w:ascii="楷体" w:hAnsi="楷体" w:eastAsia="楷体"/>
          <w:color w:val="000000" w:themeColor="text1"/>
          <w:sz w:val="30"/>
          <w:szCs w:val="30"/>
        </w:rPr>
        <w:t>，</w:t>
      </w:r>
      <w:r>
        <w:rPr>
          <w:rFonts w:hint="eastAsia" w:ascii="Arial" w:hAnsi="Arial" w:cs="Arial"/>
          <w:color w:val="000000"/>
          <w:kern w:val="0"/>
          <w:sz w:val="24"/>
          <w:szCs w:val="24"/>
        </w:rPr>
        <w:t>查询照片审核结果）。</w:t>
      </w:r>
    </w:p>
    <w:p w14:paraId="5B794C2C">
      <w:pPr>
        <w:spacing w:line="360" w:lineRule="auto"/>
        <w:ind w:firstLine="420" w:firstLineChars="175"/>
        <w:jc w:val="left"/>
        <w:rPr>
          <w:rFonts w:ascii="Arial" w:hAnsi="Arial" w:cs="Arial"/>
          <w:color w:val="000000"/>
          <w:kern w:val="0"/>
          <w:sz w:val="24"/>
          <w:szCs w:val="24"/>
        </w:rPr>
      </w:pPr>
      <w:r>
        <w:rPr>
          <w:rFonts w:hint="eastAsia" w:ascii="Arial" w:hAnsi="Arial" w:cs="Arial"/>
          <w:color w:val="000000"/>
          <w:kern w:val="0"/>
          <w:sz w:val="24"/>
          <w:szCs w:val="24"/>
        </w:rPr>
        <w:t>（二）照片文件应为jpg格式。</w:t>
      </w:r>
    </w:p>
    <w:p w14:paraId="0E8859F8">
      <w:pPr>
        <w:spacing w:line="360" w:lineRule="auto"/>
        <w:ind w:firstLine="420" w:firstLineChars="175"/>
        <w:jc w:val="left"/>
        <w:rPr>
          <w:rFonts w:ascii="Arial" w:hAnsi="Arial" w:cs="Arial"/>
          <w:color w:val="000000"/>
          <w:kern w:val="0"/>
          <w:sz w:val="24"/>
          <w:szCs w:val="24"/>
        </w:rPr>
      </w:pPr>
      <w:r>
        <w:rPr>
          <w:rFonts w:hint="eastAsia" w:ascii="Arial" w:hAnsi="Arial" w:cs="Arial"/>
          <w:color w:val="000000"/>
          <w:kern w:val="0"/>
          <w:sz w:val="24"/>
          <w:szCs w:val="24"/>
        </w:rPr>
        <w:t>（三）照片文件应小于</w:t>
      </w:r>
      <w:r>
        <w:rPr>
          <w:rFonts w:ascii="Arial" w:hAnsi="Arial" w:cs="Arial"/>
          <w:color w:val="000000"/>
          <w:kern w:val="0"/>
          <w:sz w:val="24"/>
          <w:szCs w:val="24"/>
        </w:rPr>
        <w:t>190</w:t>
      </w:r>
      <w:r>
        <w:rPr>
          <w:rFonts w:hint="eastAsia" w:ascii="Arial" w:hAnsi="Arial" w:cs="Arial"/>
          <w:color w:val="000000"/>
          <w:kern w:val="0"/>
          <w:sz w:val="24"/>
          <w:szCs w:val="24"/>
        </w:rPr>
        <w:t>kb，并在此基础上尽量保证清晰。</w:t>
      </w:r>
    </w:p>
    <w:p w14:paraId="606B037D">
      <w:pPr>
        <w:spacing w:line="360" w:lineRule="auto"/>
        <w:ind w:firstLine="420" w:firstLineChars="175"/>
        <w:jc w:val="left"/>
        <w:rPr>
          <w:rFonts w:ascii="Arial" w:hAnsi="Arial" w:cs="Arial"/>
          <w:color w:val="000000"/>
          <w:kern w:val="0"/>
          <w:sz w:val="24"/>
          <w:szCs w:val="24"/>
        </w:rPr>
      </w:pPr>
      <w:r>
        <w:rPr>
          <w:rFonts w:hint="eastAsia" w:ascii="Arial" w:hAnsi="Arial" w:cs="Arial"/>
          <w:color w:val="000000"/>
          <w:kern w:val="0"/>
          <w:sz w:val="24"/>
          <w:szCs w:val="24"/>
        </w:rPr>
        <w:t>（四）照片文件分辨率宽度应大于290像素并小于300像素；高度应大于408像素并小于418像素</w:t>
      </w:r>
      <w:r>
        <w:rPr>
          <w:rFonts w:ascii="Arial" w:hAnsi="Arial" w:cs="Arial"/>
          <w:color w:val="000000"/>
          <w:kern w:val="0"/>
          <w:sz w:val="24"/>
          <w:szCs w:val="24"/>
        </w:rPr>
        <w:t>（</w:t>
      </w:r>
      <w:r>
        <w:rPr>
          <w:rFonts w:hint="eastAsia" w:ascii="Arial" w:hAnsi="Arial" w:cs="Arial"/>
          <w:color w:val="000000"/>
          <w:kern w:val="0"/>
          <w:sz w:val="24"/>
          <w:szCs w:val="24"/>
        </w:rPr>
        <w:t>可使用“照片上传”右侧照片处理工具链接https://sso1.jszg.edu.cn/sso/picTools/</w:t>
      </w:r>
      <w:r>
        <w:rPr>
          <w:rFonts w:ascii="Arial" w:hAnsi="Arial" w:cs="Arial"/>
          <w:color w:val="000000"/>
          <w:kern w:val="0"/>
          <w:sz w:val="24"/>
          <w:szCs w:val="24"/>
        </w:rPr>
        <w:t>对照片进行剪裁压缩）。</w:t>
      </w:r>
    </w:p>
    <w:p w14:paraId="79CC32E1">
      <w:pPr>
        <w:spacing w:line="360" w:lineRule="auto"/>
        <w:ind w:firstLine="420" w:firstLineChars="175"/>
        <w:jc w:val="left"/>
        <w:rPr>
          <w:rFonts w:ascii="Arial" w:hAnsi="Arial" w:cs="Arial"/>
          <w:color w:val="000000"/>
          <w:kern w:val="0"/>
          <w:sz w:val="24"/>
          <w:szCs w:val="24"/>
        </w:rPr>
      </w:pPr>
      <w:r>
        <w:rPr>
          <w:rFonts w:hint="eastAsia" w:ascii="Arial" w:hAnsi="Arial" w:cs="Arial"/>
          <w:color w:val="000000"/>
          <w:kern w:val="0"/>
          <w:sz w:val="24"/>
          <w:szCs w:val="24"/>
        </w:rPr>
        <w:t>（五）</w:t>
      </w:r>
      <w:r>
        <w:rPr>
          <w:rFonts w:ascii="Arial" w:hAnsi="Arial" w:cs="Arial"/>
          <w:color w:val="000000"/>
          <w:kern w:val="0"/>
          <w:sz w:val="24"/>
          <w:szCs w:val="24"/>
        </w:rPr>
        <w:t>照片必须显示申请人头部、双耳</w:t>
      </w:r>
      <w:r>
        <w:rPr>
          <w:rFonts w:hint="eastAsia" w:ascii="Arial" w:hAnsi="Arial" w:cs="Arial"/>
          <w:color w:val="000000"/>
          <w:kern w:val="0"/>
          <w:sz w:val="24"/>
          <w:szCs w:val="24"/>
        </w:rPr>
        <w:t>、眉毛、</w:t>
      </w:r>
      <w:r>
        <w:rPr>
          <w:rFonts w:ascii="Arial" w:hAnsi="Arial" w:cs="Arial"/>
          <w:color w:val="000000"/>
          <w:kern w:val="0"/>
          <w:sz w:val="24"/>
          <w:szCs w:val="24"/>
        </w:rPr>
        <w:t>肩的上部，</w:t>
      </w:r>
      <w:r>
        <w:rPr>
          <w:rFonts w:hint="eastAsia" w:ascii="Arial" w:hAnsi="Arial" w:cs="Arial"/>
          <w:color w:val="000000"/>
          <w:kern w:val="0"/>
          <w:sz w:val="24"/>
          <w:szCs w:val="24"/>
        </w:rPr>
        <w:t>肩膀以下不得出现，</w:t>
      </w:r>
      <w:r>
        <w:rPr>
          <w:rFonts w:ascii="Arial" w:hAnsi="Arial" w:cs="Arial"/>
          <w:color w:val="000000"/>
          <w:kern w:val="0"/>
          <w:sz w:val="24"/>
          <w:szCs w:val="24"/>
        </w:rPr>
        <w:t>不得侧身</w:t>
      </w:r>
      <w:r>
        <w:rPr>
          <w:rFonts w:hint="eastAsia" w:ascii="Arial" w:hAnsi="Arial" w:cs="Arial"/>
          <w:color w:val="000000"/>
          <w:kern w:val="0"/>
          <w:sz w:val="24"/>
          <w:szCs w:val="24"/>
        </w:rPr>
        <w:t>。</w:t>
      </w:r>
    </w:p>
    <w:p w14:paraId="50BCEE71">
      <w:pPr>
        <w:spacing w:line="360" w:lineRule="auto"/>
        <w:ind w:firstLine="420" w:firstLineChars="175"/>
        <w:jc w:val="left"/>
        <w:rPr>
          <w:rFonts w:ascii="Arial" w:hAnsi="Arial" w:cs="Arial"/>
          <w:color w:val="000000"/>
          <w:kern w:val="0"/>
          <w:sz w:val="24"/>
          <w:szCs w:val="24"/>
        </w:rPr>
      </w:pPr>
      <w:r>
        <w:rPr>
          <w:rFonts w:hint="eastAsia" w:ascii="Arial" w:hAnsi="Arial" w:cs="Arial"/>
          <w:color w:val="000000"/>
          <w:kern w:val="0"/>
          <w:sz w:val="24"/>
          <w:szCs w:val="24"/>
        </w:rPr>
        <w:t>（六）</w:t>
      </w:r>
      <w:r>
        <w:rPr>
          <w:rFonts w:ascii="Arial" w:hAnsi="Arial" w:cs="Arial"/>
          <w:color w:val="000000"/>
          <w:kern w:val="0"/>
          <w:sz w:val="24"/>
          <w:szCs w:val="24"/>
        </w:rPr>
        <w:t>头部占照片尺寸的2/3（不得</w:t>
      </w:r>
      <w:r>
        <w:rPr>
          <w:rFonts w:hint="eastAsia" w:ascii="Arial" w:hAnsi="Arial" w:cs="Arial"/>
          <w:color w:val="000000"/>
          <w:kern w:val="0"/>
          <w:sz w:val="24"/>
          <w:szCs w:val="24"/>
        </w:rPr>
        <w:t>戴</w:t>
      </w:r>
      <w:r>
        <w:rPr>
          <w:rFonts w:ascii="Arial" w:hAnsi="Arial" w:cs="Arial"/>
          <w:color w:val="000000"/>
          <w:kern w:val="0"/>
          <w:sz w:val="24"/>
          <w:szCs w:val="24"/>
        </w:rPr>
        <w:t>帽子、头巾、发带、墨镜等）。</w:t>
      </w:r>
    </w:p>
    <w:p w14:paraId="02434595">
      <w:pPr>
        <w:spacing w:line="360" w:lineRule="auto"/>
        <w:ind w:firstLine="420" w:firstLineChars="175"/>
        <w:jc w:val="left"/>
        <w:rPr>
          <w:rFonts w:ascii="Arial" w:hAnsi="Arial" w:cs="Arial"/>
          <w:color w:val="000000"/>
          <w:kern w:val="0"/>
          <w:sz w:val="24"/>
          <w:szCs w:val="24"/>
        </w:rPr>
      </w:pPr>
      <w:r>
        <w:rPr>
          <w:rFonts w:hint="eastAsia" w:ascii="Arial" w:hAnsi="Arial" w:cs="Arial"/>
          <w:color w:val="000000"/>
          <w:kern w:val="0"/>
          <w:sz w:val="24"/>
          <w:szCs w:val="24"/>
        </w:rPr>
        <w:t>（七）</w:t>
      </w:r>
      <w:r>
        <w:rPr>
          <w:rFonts w:ascii="Arial" w:hAnsi="Arial" w:cs="Arial"/>
          <w:color w:val="000000"/>
          <w:kern w:val="0"/>
          <w:sz w:val="24"/>
          <w:szCs w:val="24"/>
        </w:rPr>
        <w:t>照片背景必须为</w:t>
      </w:r>
      <w:r>
        <w:rPr>
          <w:rFonts w:hint="eastAsia" w:ascii="Arial" w:hAnsi="Arial" w:cs="Arial"/>
          <w:color w:val="000000"/>
          <w:kern w:val="0"/>
          <w:sz w:val="24"/>
          <w:szCs w:val="24"/>
        </w:rPr>
        <w:t>白色背景无边框</w:t>
      </w:r>
      <w:r>
        <w:rPr>
          <w:rFonts w:ascii="Arial" w:hAnsi="Arial" w:cs="Arial"/>
          <w:color w:val="000000"/>
          <w:kern w:val="0"/>
          <w:sz w:val="24"/>
          <w:szCs w:val="24"/>
        </w:rPr>
        <w:t>（背景中不得带有家具、门框、风景、树木等物体），申请人请勿穿着白色服装</w:t>
      </w:r>
      <w:r>
        <w:rPr>
          <w:rFonts w:hint="eastAsia" w:ascii="Arial" w:hAnsi="Arial" w:cs="Arial"/>
          <w:color w:val="000000"/>
          <w:kern w:val="0"/>
          <w:sz w:val="24"/>
          <w:szCs w:val="24"/>
        </w:rPr>
        <w:t>。</w:t>
      </w:r>
    </w:p>
    <w:p w14:paraId="685095F1">
      <w:pPr>
        <w:spacing w:line="360" w:lineRule="auto"/>
        <w:ind w:firstLine="420" w:firstLineChars="175"/>
        <w:jc w:val="left"/>
        <w:rPr>
          <w:rFonts w:ascii="Arial" w:hAnsi="Arial" w:cs="Arial"/>
          <w:color w:val="000000"/>
          <w:kern w:val="0"/>
          <w:sz w:val="24"/>
          <w:szCs w:val="24"/>
        </w:rPr>
      </w:pPr>
      <w:r>
        <w:rPr>
          <w:rFonts w:hint="eastAsia" w:ascii="Arial" w:hAnsi="Arial" w:cs="Arial"/>
          <w:color w:val="000000"/>
          <w:kern w:val="0"/>
          <w:sz w:val="24"/>
          <w:szCs w:val="24"/>
        </w:rPr>
        <w:t>（八）不要使用正方形出国证件照直接进行比例压缩，须按规定尺寸要求重新切割确保照片无拉升变形，照片切割时须注意保留适量肩膀部位。</w:t>
      </w:r>
    </w:p>
    <w:p w14:paraId="5323F70D">
      <w:pPr>
        <w:spacing w:line="360" w:lineRule="auto"/>
        <w:ind w:firstLine="420" w:firstLineChars="175"/>
        <w:jc w:val="left"/>
        <w:rPr>
          <w:rFonts w:ascii="Arial" w:hAnsi="Arial" w:cs="Arial"/>
          <w:color w:val="000000"/>
          <w:kern w:val="0"/>
          <w:sz w:val="24"/>
          <w:szCs w:val="24"/>
        </w:rPr>
      </w:pPr>
      <w:r>
        <w:rPr>
          <w:rFonts w:hint="eastAsia" w:ascii="Arial" w:hAnsi="Arial" w:cs="Arial"/>
          <w:color w:val="000000"/>
          <w:kern w:val="0"/>
          <w:sz w:val="24"/>
          <w:szCs w:val="24"/>
        </w:rPr>
        <w:t>（九）</w:t>
      </w:r>
      <w:r>
        <w:rPr>
          <w:rFonts w:ascii="Arial" w:hAnsi="Arial" w:cs="Arial"/>
          <w:color w:val="000000"/>
          <w:kern w:val="0"/>
          <w:sz w:val="24"/>
          <w:szCs w:val="24"/>
        </w:rPr>
        <w:t>不得</w:t>
      </w:r>
      <w:r>
        <w:rPr>
          <w:rFonts w:hint="eastAsia" w:ascii="Arial" w:hAnsi="Arial" w:cs="Arial"/>
          <w:color w:val="000000"/>
          <w:kern w:val="0"/>
          <w:sz w:val="24"/>
          <w:szCs w:val="24"/>
        </w:rPr>
        <w:t>使用手机翻拍旧照，照片处理软件仅限使用于照片尺寸剪裁，不得对面部进行任何修饰，照片必须图像清晰、层次丰富、神态自然、无明显畸变。</w:t>
      </w:r>
    </w:p>
    <w:p w14:paraId="03F84DAE">
      <w:pPr>
        <w:spacing w:line="360" w:lineRule="auto"/>
        <w:ind w:firstLine="420" w:firstLineChars="175"/>
        <w:jc w:val="left"/>
        <w:rPr>
          <w:rFonts w:ascii="Arial" w:hAnsi="Arial" w:cs="Arial"/>
          <w:color w:val="000000"/>
          <w:kern w:val="0"/>
          <w:sz w:val="24"/>
          <w:szCs w:val="24"/>
        </w:rPr>
      </w:pPr>
      <w:r>
        <w:rPr>
          <w:rFonts w:hint="eastAsia" w:ascii="Arial" w:hAnsi="Arial" w:cs="Arial"/>
          <w:color w:val="000000"/>
          <w:kern w:val="0"/>
          <w:sz w:val="24"/>
          <w:szCs w:val="24"/>
        </w:rPr>
        <w:t>（十）不得使用手机自拍，不得自行背靠墙壁拍照，照片中不得有阴影。</w:t>
      </w:r>
    </w:p>
    <w:p w14:paraId="02DEF6C4">
      <w:pPr>
        <w:spacing w:line="360" w:lineRule="auto"/>
        <w:ind w:firstLine="420" w:firstLineChars="175"/>
        <w:jc w:val="left"/>
        <w:rPr>
          <w:rFonts w:ascii="Arial" w:hAnsi="Arial" w:cs="Arial"/>
          <w:color w:val="000000"/>
          <w:kern w:val="0"/>
          <w:sz w:val="24"/>
          <w:szCs w:val="24"/>
        </w:rPr>
      </w:pPr>
      <w:r>
        <w:rPr>
          <w:rFonts w:hint="eastAsia" w:ascii="Arial" w:hAnsi="Arial" w:cs="Arial"/>
          <w:color w:val="000000"/>
          <w:kern w:val="0"/>
          <w:sz w:val="24"/>
          <w:szCs w:val="24"/>
        </w:rPr>
        <w:t>（十一）如需修改请点击图片，重新选择。</w:t>
      </w:r>
    </w:p>
    <w:p w14:paraId="352529EF">
      <w:pPr>
        <w:spacing w:line="360" w:lineRule="auto"/>
        <w:ind w:firstLine="420" w:firstLineChars="175"/>
        <w:jc w:val="left"/>
        <w:rPr>
          <w:rFonts w:ascii="Arial" w:hAnsi="Arial" w:cs="Arial"/>
          <w:color w:val="000000"/>
          <w:kern w:val="0"/>
          <w:sz w:val="24"/>
          <w:szCs w:val="24"/>
        </w:rPr>
      </w:pPr>
      <w:r>
        <w:rPr>
          <w:rFonts w:hint="eastAsia" w:ascii="Arial" w:hAnsi="Arial" w:cs="Arial"/>
          <w:color w:val="000000"/>
          <w:kern w:val="0"/>
          <w:sz w:val="24"/>
          <w:szCs w:val="24"/>
        </w:rPr>
        <w:t>（十二）照片上传后，认定机构将对照片进行审核。</w:t>
      </w:r>
      <w:r>
        <w:rPr>
          <w:rFonts w:ascii="Arial" w:hAnsi="Arial" w:cs="Arial"/>
          <w:color w:val="000000"/>
          <w:kern w:val="0"/>
          <w:sz w:val="24"/>
          <w:szCs w:val="24"/>
        </w:rPr>
        <w:t>上传照片不符合要求的，将审核不通过退回要求重新上传，</w:t>
      </w:r>
      <w:r>
        <w:rPr>
          <w:rFonts w:hint="eastAsia" w:ascii="宋体" w:hAnsi="宋体" w:cs="Arial"/>
          <w:color w:val="000000"/>
          <w:kern w:val="0"/>
          <w:sz w:val="24"/>
          <w:szCs w:val="24"/>
        </w:rPr>
        <w:t>重新上传资料</w:t>
      </w:r>
      <w:r>
        <w:rPr>
          <w:rFonts w:ascii="宋体" w:hAnsi="宋体" w:cs="Arial"/>
          <w:color w:val="000000"/>
          <w:kern w:val="0"/>
          <w:sz w:val="24"/>
          <w:szCs w:val="24"/>
        </w:rPr>
        <w:t>截止前（</w:t>
      </w:r>
      <w:r>
        <w:rPr>
          <w:rFonts w:hint="eastAsia" w:ascii="宋体" w:hAnsi="宋体" w:cs="Arial"/>
          <w:color w:val="000000"/>
          <w:kern w:val="0"/>
          <w:sz w:val="24"/>
          <w:szCs w:val="24"/>
        </w:rPr>
        <w:t>2026年10月26日）</w:t>
      </w:r>
      <w:r>
        <w:rPr>
          <w:rFonts w:ascii="宋体" w:hAnsi="宋体" w:cs="Arial"/>
          <w:color w:val="000000"/>
          <w:kern w:val="0"/>
          <w:sz w:val="24"/>
          <w:szCs w:val="24"/>
        </w:rPr>
        <w:t>未按要求上传照片的，</w:t>
      </w:r>
      <w:r>
        <w:rPr>
          <w:rFonts w:hint="eastAsia" w:ascii="Arial" w:hAnsi="Arial" w:cs="Arial"/>
          <w:color w:val="000000"/>
          <w:kern w:val="0"/>
          <w:sz w:val="24"/>
          <w:szCs w:val="24"/>
        </w:rPr>
        <w:t>本</w:t>
      </w:r>
      <w:r>
        <w:rPr>
          <w:rFonts w:ascii="Arial" w:hAnsi="Arial" w:cs="Arial"/>
          <w:color w:val="000000"/>
          <w:kern w:val="0"/>
          <w:sz w:val="24"/>
          <w:szCs w:val="24"/>
        </w:rPr>
        <w:t>次教师资格认定</w:t>
      </w:r>
      <w:r>
        <w:rPr>
          <w:rFonts w:hint="eastAsia" w:ascii="Arial" w:hAnsi="Arial" w:cs="Arial"/>
          <w:color w:val="000000"/>
          <w:kern w:val="0"/>
          <w:sz w:val="24"/>
          <w:szCs w:val="24"/>
        </w:rPr>
        <w:t>不予</w:t>
      </w:r>
      <w:r>
        <w:rPr>
          <w:rFonts w:ascii="Arial" w:hAnsi="Arial" w:cs="Arial"/>
          <w:color w:val="000000"/>
          <w:kern w:val="0"/>
          <w:sz w:val="24"/>
          <w:szCs w:val="24"/>
        </w:rPr>
        <w:t>通过。</w:t>
      </w:r>
    </w:p>
    <w:p w14:paraId="77426AB4">
      <w:pPr>
        <w:spacing w:line="360" w:lineRule="auto"/>
        <w:jc w:val="left"/>
        <w:rPr>
          <w:rFonts w:ascii="Arial" w:hAnsi="Arial" w:cs="Arial"/>
          <w:color w:val="000000"/>
          <w:kern w:val="0"/>
          <w:sz w:val="24"/>
          <w:szCs w:val="24"/>
        </w:rPr>
      </w:pPr>
      <w:r>
        <w:rPr>
          <w:rFonts w:hint="eastAsia" w:ascii="Arial" w:hAnsi="Arial" w:cs="Arial"/>
          <w:color w:val="000000"/>
          <w:kern w:val="0"/>
          <w:sz w:val="24"/>
          <w:szCs w:val="24"/>
        </w:rPr>
        <w:t>照片样张：</w:t>
      </w:r>
    </w:p>
    <w:p w14:paraId="7CD5D738">
      <w:pPr>
        <w:spacing w:line="360" w:lineRule="auto"/>
        <w:jc w:val="left"/>
        <w:rPr>
          <w:rFonts w:ascii="Arial" w:hAnsi="Arial" w:cs="Arial"/>
          <w:color w:val="000000"/>
          <w:kern w:val="0"/>
          <w:sz w:val="24"/>
          <w:szCs w:val="24"/>
        </w:rPr>
      </w:pPr>
      <w:r>
        <w:rPr>
          <w:rFonts w:ascii="Arial" w:hAnsi="Arial" w:cs="Arial"/>
          <w:color w:val="000000"/>
          <w:kern w:val="0"/>
          <w:sz w:val="24"/>
          <w:szCs w:val="24"/>
        </w:rPr>
        <w:drawing>
          <wp:inline distT="0" distB="0" distL="0" distR="0">
            <wp:extent cx="5144135" cy="2847975"/>
            <wp:effectExtent l="19050" t="0" r="0" b="0"/>
            <wp:docPr id="2" name="图片 0" descr="国考照片样张--带说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0" descr="国考照片样张--带说明.png"/>
                    <pic:cNvPicPr>
                      <a:picLocks noChangeAspect="1"/>
                    </pic:cNvPicPr>
                  </pic:nvPicPr>
                  <pic:blipFill>
                    <a:blip r:embed="rId6"/>
                    <a:stretch>
                      <a:fillRect/>
                    </a:stretch>
                  </pic:blipFill>
                  <pic:spPr>
                    <a:xfrm>
                      <a:off x="0" y="0"/>
                      <a:ext cx="5144218" cy="2848373"/>
                    </a:xfrm>
                    <a:prstGeom prst="rect">
                      <a:avLst/>
                    </a:prstGeom>
                  </pic:spPr>
                </pic:pic>
              </a:graphicData>
            </a:graphic>
          </wp:inline>
        </w:drawing>
      </w:r>
    </w:p>
    <w:p w14:paraId="5118E70B">
      <w:pPr>
        <w:spacing w:line="360" w:lineRule="auto"/>
        <w:ind w:firstLine="422" w:firstLineChars="175"/>
        <w:jc w:val="left"/>
        <w:rPr>
          <w:rFonts w:ascii="Arial" w:hAnsi="Arial" w:cs="Arial"/>
          <w:b/>
          <w:color w:val="000000"/>
          <w:kern w:val="0"/>
          <w:sz w:val="24"/>
          <w:szCs w:val="24"/>
        </w:rPr>
      </w:pPr>
      <w:r>
        <w:rPr>
          <w:rFonts w:hint="eastAsia" w:ascii="Arial" w:hAnsi="Arial" w:cs="Arial"/>
          <w:b/>
          <w:color w:val="000000"/>
          <w:kern w:val="0"/>
          <w:sz w:val="24"/>
          <w:szCs w:val="24"/>
        </w:rPr>
        <w:t>二、身份证</w:t>
      </w:r>
    </w:p>
    <w:p w14:paraId="3BE2226F">
      <w:pPr>
        <w:spacing w:line="360" w:lineRule="auto"/>
        <w:ind w:firstLine="482" w:firstLineChars="201"/>
        <w:jc w:val="left"/>
        <w:rPr>
          <w:rFonts w:ascii="Arial" w:hAnsi="Arial" w:cs="Arial"/>
          <w:color w:val="000000"/>
          <w:kern w:val="0"/>
          <w:sz w:val="24"/>
          <w:szCs w:val="24"/>
        </w:rPr>
      </w:pPr>
      <w:r>
        <w:rPr>
          <w:rFonts w:hint="eastAsia"/>
          <w:sz w:val="24"/>
        </w:rPr>
        <w:t>申请人点击进入</w:t>
      </w:r>
      <w:r>
        <w:rPr>
          <w:rFonts w:hint="eastAsia" w:ascii="宋体" w:hAnsi="宋体" w:cs="Arial"/>
          <w:color w:val="000000"/>
          <w:kern w:val="0"/>
          <w:sz w:val="24"/>
        </w:rPr>
        <w:t>【</w:t>
      </w:r>
      <w:r>
        <w:rPr>
          <w:rFonts w:hint="eastAsia" w:ascii="Arial" w:hAnsi="Arial" w:cs="Arial"/>
          <w:color w:val="000000"/>
          <w:kern w:val="0"/>
          <w:sz w:val="24"/>
          <w:szCs w:val="24"/>
        </w:rPr>
        <w:t>信息确认</w:t>
      </w:r>
      <w:r>
        <w:rPr>
          <w:rFonts w:hint="eastAsia" w:ascii="宋体" w:hAnsi="宋体" w:cs="Arial"/>
          <w:color w:val="000000"/>
          <w:kern w:val="0"/>
          <w:sz w:val="24"/>
        </w:rPr>
        <w:t>】页面，</w:t>
      </w:r>
      <w:r>
        <w:rPr>
          <w:rFonts w:hint="eastAsia" w:ascii="Arial" w:hAnsi="Arial" w:cs="Arial"/>
          <w:color w:val="000000"/>
          <w:kern w:val="0"/>
          <w:sz w:val="24"/>
          <w:szCs w:val="24"/>
        </w:rPr>
        <w:t>系统将自动进行身份证证照调取。请申请人仔细核对在线调取的“姓名”、“有效期”等信息。</w:t>
      </w:r>
    </w:p>
    <w:p w14:paraId="46DE312E">
      <w:pPr>
        <w:spacing w:line="360" w:lineRule="auto"/>
        <w:ind w:firstLine="482" w:firstLineChars="201"/>
        <w:jc w:val="left"/>
        <w:rPr>
          <w:rFonts w:ascii="Arial" w:hAnsi="Arial" w:cs="Arial"/>
          <w:color w:val="000000"/>
          <w:kern w:val="0"/>
          <w:sz w:val="24"/>
          <w:szCs w:val="24"/>
        </w:rPr>
      </w:pPr>
      <w:r>
        <w:rPr>
          <w:rFonts w:hint="eastAsia" w:ascii="Arial" w:hAnsi="Arial" w:cs="Arial"/>
          <w:color w:val="000000"/>
          <w:kern w:val="0"/>
          <w:sz w:val="24"/>
          <w:szCs w:val="24"/>
        </w:rPr>
        <w:t>未能成功调取证照信息或调取的证照信息与申请人原件“姓名”、“有效期”等信息不相符的申请人，须自行将身份证原件拍照上传。</w:t>
      </w:r>
    </w:p>
    <w:p w14:paraId="25D0D1AF">
      <w:pPr>
        <w:spacing w:line="360" w:lineRule="auto"/>
        <w:ind w:firstLine="482" w:firstLineChars="201"/>
        <w:jc w:val="left"/>
        <w:rPr>
          <w:rFonts w:ascii="Arial" w:hAnsi="Arial" w:cs="Arial"/>
          <w:color w:val="000000"/>
          <w:kern w:val="0"/>
          <w:sz w:val="24"/>
          <w:szCs w:val="24"/>
        </w:rPr>
      </w:pPr>
      <w:r>
        <w:rPr>
          <w:rFonts w:hint="eastAsia" w:ascii="Arial" w:hAnsi="Arial" w:cs="Arial"/>
          <w:color w:val="000000"/>
          <w:kern w:val="0"/>
          <w:sz w:val="24"/>
          <w:szCs w:val="24"/>
        </w:rPr>
        <w:t>现场确认时所有申请人均须提供身份证原件（或出示随申办电子证照“亮证”）。</w:t>
      </w:r>
    </w:p>
    <w:p w14:paraId="1FC1E08F">
      <w:pPr>
        <w:spacing w:line="360" w:lineRule="auto"/>
        <w:ind w:firstLine="424" w:firstLineChars="201"/>
        <w:jc w:val="left"/>
        <w:rPr>
          <w:rFonts w:ascii="仿宋" w:hAnsi="仿宋" w:eastAsia="仿宋" w:cs="Arial"/>
          <w:b/>
          <w:color w:val="000000"/>
          <w:kern w:val="0"/>
          <w:szCs w:val="21"/>
        </w:rPr>
      </w:pPr>
      <w:r>
        <w:rPr>
          <w:rFonts w:hint="eastAsia" w:ascii="仿宋" w:hAnsi="仿宋" w:eastAsia="仿宋" w:cs="Arial"/>
          <w:b/>
          <w:color w:val="000000"/>
          <w:kern w:val="0"/>
          <w:szCs w:val="21"/>
        </w:rPr>
        <w:t>注：</w:t>
      </w:r>
    </w:p>
    <w:p w14:paraId="499FDCA9">
      <w:pPr>
        <w:spacing w:line="360" w:lineRule="auto"/>
        <w:ind w:firstLine="424" w:firstLineChars="201"/>
        <w:jc w:val="left"/>
        <w:rPr>
          <w:rFonts w:ascii="仿宋" w:hAnsi="仿宋" w:eastAsia="仿宋" w:cs="Arial"/>
          <w:b/>
          <w:color w:val="000000"/>
          <w:kern w:val="0"/>
          <w:szCs w:val="21"/>
        </w:rPr>
      </w:pPr>
      <w:r>
        <w:rPr>
          <w:rFonts w:hint="eastAsia" w:ascii="仿宋" w:hAnsi="仿宋" w:eastAsia="仿宋" w:cs="Arial"/>
          <w:b/>
          <w:color w:val="000000"/>
          <w:kern w:val="0"/>
          <w:szCs w:val="21"/>
        </w:rPr>
        <w:t>①</w:t>
      </w:r>
      <w:r>
        <w:rPr>
          <w:rFonts w:ascii="仿宋" w:hAnsi="仿宋" w:eastAsia="仿宋" w:cs="Arial"/>
          <w:b/>
          <w:color w:val="000000"/>
          <w:kern w:val="0"/>
          <w:szCs w:val="21"/>
        </w:rPr>
        <w:t>身份证遗失，</w:t>
      </w:r>
      <w:r>
        <w:rPr>
          <w:rFonts w:hint="eastAsia" w:ascii="仿宋" w:hAnsi="仿宋" w:eastAsia="仿宋" w:cs="Arial"/>
          <w:b/>
          <w:color w:val="000000"/>
          <w:kern w:val="0"/>
          <w:szCs w:val="21"/>
        </w:rPr>
        <w:t>未能成功调取信息或调取的证照信息与申请人原件“姓名”、“有效期”等信息不相符的申请人</w:t>
      </w:r>
      <w:r>
        <w:rPr>
          <w:rFonts w:ascii="仿宋" w:hAnsi="仿宋" w:eastAsia="仿宋" w:cs="Arial"/>
          <w:b/>
          <w:color w:val="000000"/>
          <w:kern w:val="0"/>
          <w:szCs w:val="21"/>
        </w:rPr>
        <w:t>，须自行将派出所办理的临时身份证原件拍照上传</w:t>
      </w:r>
      <w:r>
        <w:rPr>
          <w:rFonts w:hint="eastAsia" w:ascii="仿宋" w:hAnsi="仿宋" w:eastAsia="仿宋" w:cs="Arial"/>
          <w:b/>
          <w:color w:val="000000"/>
          <w:kern w:val="0"/>
          <w:szCs w:val="21"/>
        </w:rPr>
        <w:t>。</w:t>
      </w:r>
    </w:p>
    <w:p w14:paraId="55DC0072">
      <w:pPr>
        <w:spacing w:line="360" w:lineRule="auto"/>
        <w:ind w:firstLine="398" w:firstLineChars="189"/>
        <w:jc w:val="left"/>
        <w:rPr>
          <w:rFonts w:ascii="仿宋" w:hAnsi="仿宋" w:eastAsia="仿宋" w:cs="Arial"/>
          <w:b/>
          <w:color w:val="000000"/>
          <w:kern w:val="0"/>
          <w:szCs w:val="21"/>
        </w:rPr>
      </w:pPr>
      <w:r>
        <w:rPr>
          <w:rFonts w:hint="eastAsia" w:ascii="仿宋" w:hAnsi="仿宋" w:eastAsia="仿宋" w:cs="Arial"/>
          <w:b/>
          <w:color w:val="000000"/>
          <w:kern w:val="0"/>
          <w:szCs w:val="21"/>
        </w:rPr>
        <w:t>②港澳台居民此项将有效期内本市港澳台居民居住证或港澳居民来往内地通行证或五年有效期台湾居民来往大陆通行证原件拍照上传。</w:t>
      </w:r>
    </w:p>
    <w:p w14:paraId="428EB47C">
      <w:pPr>
        <w:spacing w:line="360" w:lineRule="auto"/>
        <w:ind w:firstLine="398" w:firstLineChars="189"/>
        <w:jc w:val="left"/>
        <w:rPr>
          <w:rFonts w:ascii="仿宋" w:hAnsi="仿宋" w:eastAsia="仿宋" w:cs="Arial"/>
          <w:b/>
          <w:color w:val="000000"/>
          <w:kern w:val="0"/>
          <w:szCs w:val="21"/>
        </w:rPr>
      </w:pPr>
    </w:p>
    <w:p w14:paraId="74AFC981">
      <w:pPr>
        <w:spacing w:line="360" w:lineRule="auto"/>
        <w:ind w:firstLine="455" w:firstLineChars="189"/>
        <w:jc w:val="left"/>
        <w:rPr>
          <w:rFonts w:ascii="Arial" w:hAnsi="Arial" w:cs="Arial"/>
          <w:b/>
          <w:color w:val="000000"/>
          <w:kern w:val="0"/>
          <w:sz w:val="24"/>
          <w:szCs w:val="24"/>
        </w:rPr>
      </w:pPr>
      <w:r>
        <w:rPr>
          <w:rFonts w:hint="eastAsia" w:ascii="Arial" w:hAnsi="Arial" w:cs="Arial"/>
          <w:b/>
          <w:color w:val="000000"/>
          <w:kern w:val="0"/>
          <w:sz w:val="24"/>
          <w:szCs w:val="24"/>
        </w:rPr>
        <w:t>三、户籍或居住证、学生证相关证明</w:t>
      </w:r>
    </w:p>
    <w:p w14:paraId="69B111F2">
      <w:pPr>
        <w:spacing w:line="360" w:lineRule="auto"/>
        <w:ind w:firstLine="453" w:firstLineChars="189"/>
        <w:jc w:val="left"/>
        <w:rPr>
          <w:rFonts w:ascii="Arial" w:hAnsi="Arial" w:cs="Arial"/>
          <w:color w:val="000000"/>
          <w:kern w:val="0"/>
          <w:sz w:val="24"/>
          <w:szCs w:val="24"/>
        </w:rPr>
      </w:pPr>
      <w:r>
        <w:rPr>
          <w:rFonts w:hint="eastAsia" w:ascii="Arial" w:hAnsi="Arial" w:cs="Arial"/>
          <w:color w:val="000000"/>
          <w:kern w:val="0"/>
          <w:sz w:val="24"/>
          <w:szCs w:val="24"/>
        </w:rPr>
        <w:t>（一）</w:t>
      </w:r>
      <w:r>
        <w:rPr>
          <w:rFonts w:ascii="Arial" w:hAnsi="Arial" w:cs="Arial"/>
          <w:color w:val="000000"/>
          <w:kern w:val="0"/>
          <w:sz w:val="24"/>
        </w:rPr>
        <w:t>本市户籍社会人员</w:t>
      </w:r>
      <w:r>
        <w:rPr>
          <w:rFonts w:hint="eastAsia"/>
          <w:sz w:val="24"/>
        </w:rPr>
        <w:t>申请人点击进入</w:t>
      </w:r>
      <w:r>
        <w:rPr>
          <w:rFonts w:hint="eastAsia" w:ascii="宋体" w:hAnsi="宋体" w:cs="Arial"/>
          <w:color w:val="000000"/>
          <w:kern w:val="0"/>
          <w:sz w:val="24"/>
        </w:rPr>
        <w:t>【</w:t>
      </w:r>
      <w:r>
        <w:rPr>
          <w:rFonts w:hint="eastAsia" w:ascii="Arial" w:hAnsi="Arial" w:cs="Arial"/>
          <w:color w:val="000000"/>
          <w:kern w:val="0"/>
          <w:sz w:val="24"/>
          <w:szCs w:val="24"/>
        </w:rPr>
        <w:t>信息确认</w:t>
      </w:r>
      <w:r>
        <w:rPr>
          <w:rFonts w:hint="eastAsia" w:ascii="宋体" w:hAnsi="宋体" w:cs="Arial"/>
          <w:color w:val="000000"/>
          <w:kern w:val="0"/>
          <w:sz w:val="24"/>
        </w:rPr>
        <w:t>】页面，</w:t>
      </w:r>
      <w:r>
        <w:rPr>
          <w:rFonts w:hint="eastAsia" w:ascii="Arial" w:hAnsi="Arial" w:cs="Arial"/>
          <w:color w:val="000000"/>
          <w:kern w:val="0"/>
          <w:sz w:val="24"/>
          <w:szCs w:val="24"/>
        </w:rPr>
        <w:t>系统将自动进行户籍证照调取。请申请人仔细核对在线调取的“姓名”、“有效期”等信息。</w:t>
      </w:r>
    </w:p>
    <w:p w14:paraId="45DA2578">
      <w:pPr>
        <w:spacing w:line="360" w:lineRule="auto"/>
        <w:ind w:firstLine="453" w:firstLineChars="189"/>
        <w:jc w:val="left"/>
        <w:rPr>
          <w:rFonts w:ascii="Arial" w:hAnsi="Arial" w:cs="Arial"/>
          <w:kern w:val="0"/>
          <w:sz w:val="24"/>
          <w:szCs w:val="24"/>
        </w:rPr>
      </w:pPr>
      <w:r>
        <w:rPr>
          <w:rFonts w:hint="eastAsia" w:ascii="Arial" w:hAnsi="Arial" w:cs="Arial"/>
          <w:color w:val="000000"/>
          <w:kern w:val="0"/>
          <w:sz w:val="24"/>
          <w:szCs w:val="24"/>
        </w:rPr>
        <w:t>未能成功调取证照信息或调取的证照信息与申请人原件“姓名”、“有效期”等信息不相符的申请人须自行将户口本第一页户主姓名及地址信息页原件和申请人本人信息页原件拍照上传（</w:t>
      </w:r>
      <w:r>
        <w:rPr>
          <w:rFonts w:hint="eastAsia" w:ascii="Arial" w:hAnsi="Arial" w:cs="Arial"/>
          <w:kern w:val="0"/>
          <w:sz w:val="24"/>
          <w:szCs w:val="24"/>
        </w:rPr>
        <w:t>无户口本的申请人可上传户口卡或派出所近三个月内出具的户籍证明原件）。</w:t>
      </w:r>
    </w:p>
    <w:p w14:paraId="48ABA9A2">
      <w:pPr>
        <w:spacing w:line="360" w:lineRule="auto"/>
        <w:ind w:firstLine="573" w:firstLineChars="239"/>
        <w:jc w:val="left"/>
        <w:rPr>
          <w:rFonts w:ascii="Arial" w:hAnsi="Arial" w:cs="Arial"/>
          <w:kern w:val="0"/>
          <w:sz w:val="24"/>
          <w:szCs w:val="24"/>
        </w:rPr>
      </w:pPr>
      <w:r>
        <w:rPr>
          <w:rFonts w:hint="eastAsia" w:ascii="Arial" w:hAnsi="Arial" w:cs="Arial"/>
          <w:kern w:val="0"/>
          <w:sz w:val="24"/>
          <w:szCs w:val="24"/>
        </w:rPr>
        <w:t>（二）</w:t>
      </w:r>
      <w:r>
        <w:rPr>
          <w:rFonts w:ascii="Arial" w:hAnsi="Arial" w:cs="Arial"/>
          <w:kern w:val="0"/>
          <w:sz w:val="24"/>
          <w:szCs w:val="24"/>
        </w:rPr>
        <w:t>持有本市有效期内居住证的外省市户籍社会人员</w:t>
      </w:r>
      <w:r>
        <w:rPr>
          <w:rFonts w:hint="eastAsia" w:ascii="Arial" w:hAnsi="Arial" w:cs="Arial"/>
          <w:kern w:val="0"/>
          <w:sz w:val="24"/>
          <w:szCs w:val="24"/>
        </w:rPr>
        <w:t>申请人，居住证必须符合以下条件：2013年6月30日前相关机构颁发的在有效期内的本市引进人才居住证（cw9开头）或2013年7月1日后相关机构颁发的在有效期内的本市居住证（临时居住证或正在登记办理中不可以在本市申请教师资格认定）。</w:t>
      </w:r>
    </w:p>
    <w:p w14:paraId="0FD09687">
      <w:pPr>
        <w:spacing w:line="360" w:lineRule="auto"/>
        <w:ind w:firstLine="573" w:firstLineChars="239"/>
        <w:jc w:val="left"/>
        <w:rPr>
          <w:rFonts w:ascii="Arial" w:hAnsi="Arial" w:cs="Arial"/>
          <w:color w:val="000000"/>
          <w:kern w:val="0"/>
          <w:sz w:val="24"/>
          <w:szCs w:val="24"/>
        </w:rPr>
      </w:pPr>
      <w:r>
        <w:rPr>
          <w:rFonts w:hint="eastAsia"/>
          <w:sz w:val="24"/>
        </w:rPr>
        <w:t>申请人点击进入</w:t>
      </w:r>
      <w:r>
        <w:rPr>
          <w:rFonts w:hint="eastAsia" w:ascii="宋体" w:hAnsi="宋体" w:cs="Arial"/>
          <w:color w:val="000000"/>
          <w:kern w:val="0"/>
          <w:sz w:val="24"/>
        </w:rPr>
        <w:t>【</w:t>
      </w:r>
      <w:r>
        <w:rPr>
          <w:rFonts w:hint="eastAsia" w:ascii="Arial" w:hAnsi="Arial" w:cs="Arial"/>
          <w:color w:val="000000"/>
          <w:kern w:val="0"/>
          <w:sz w:val="24"/>
          <w:szCs w:val="24"/>
        </w:rPr>
        <w:t>信息确认</w:t>
      </w:r>
      <w:r>
        <w:rPr>
          <w:rFonts w:hint="eastAsia" w:ascii="宋体" w:hAnsi="宋体" w:cs="Arial"/>
          <w:color w:val="000000"/>
          <w:kern w:val="0"/>
          <w:sz w:val="24"/>
        </w:rPr>
        <w:t>】页面</w:t>
      </w:r>
      <w:r>
        <w:rPr>
          <w:rFonts w:hint="eastAsia"/>
          <w:sz w:val="24"/>
        </w:rPr>
        <w:t>，</w:t>
      </w:r>
      <w:r>
        <w:rPr>
          <w:rFonts w:hint="eastAsia" w:ascii="Arial" w:hAnsi="Arial" w:cs="Arial"/>
          <w:color w:val="000000"/>
          <w:kern w:val="0"/>
          <w:sz w:val="24"/>
          <w:szCs w:val="24"/>
        </w:rPr>
        <w:t>系统将自动进行居住证证照调取，请申请人仔细核对在线调取的“姓名”、“有效期”等信息。</w:t>
      </w:r>
    </w:p>
    <w:p w14:paraId="32FDE92F">
      <w:pPr>
        <w:spacing w:line="360" w:lineRule="auto"/>
        <w:ind w:firstLine="573" w:firstLineChars="239"/>
        <w:jc w:val="left"/>
        <w:rPr>
          <w:rFonts w:ascii="Arial" w:hAnsi="Arial" w:cs="Arial"/>
          <w:color w:val="000000"/>
          <w:kern w:val="0"/>
          <w:sz w:val="24"/>
          <w:szCs w:val="24"/>
        </w:rPr>
      </w:pPr>
      <w:r>
        <w:rPr>
          <w:rFonts w:hint="eastAsia" w:ascii="Arial" w:hAnsi="Arial" w:cs="Arial"/>
          <w:color w:val="000000"/>
          <w:kern w:val="0"/>
          <w:sz w:val="24"/>
          <w:szCs w:val="24"/>
        </w:rPr>
        <w:t>未能成功调取证照信息或调取的证照信息与申请人原件“姓名”、“有效期”等信息不相符的申请人，须自行将居住证原件拍照上传。</w:t>
      </w:r>
    </w:p>
    <w:p w14:paraId="5C91BCAC">
      <w:pPr>
        <w:spacing w:line="360" w:lineRule="auto"/>
        <w:ind w:firstLine="398" w:firstLineChars="189"/>
        <w:jc w:val="left"/>
        <w:rPr>
          <w:rFonts w:ascii="仿宋" w:hAnsi="仿宋" w:eastAsia="仿宋" w:cs="Arial"/>
          <w:b/>
          <w:color w:val="000000"/>
          <w:kern w:val="0"/>
          <w:szCs w:val="21"/>
        </w:rPr>
      </w:pPr>
      <w:r>
        <w:rPr>
          <w:rFonts w:hint="eastAsia" w:ascii="仿宋" w:hAnsi="仿宋" w:eastAsia="仿宋" w:cs="Arial"/>
          <w:b/>
          <w:color w:val="000000"/>
          <w:kern w:val="0"/>
          <w:szCs w:val="21"/>
        </w:rPr>
        <w:t>注：</w:t>
      </w:r>
    </w:p>
    <w:p w14:paraId="7F6281DA">
      <w:pPr>
        <w:spacing w:line="360" w:lineRule="auto"/>
        <w:ind w:firstLine="398" w:firstLineChars="189"/>
        <w:jc w:val="left"/>
        <w:rPr>
          <w:rFonts w:ascii="仿宋" w:hAnsi="仿宋" w:eastAsia="仿宋" w:cs="Arial"/>
          <w:b/>
          <w:color w:val="000000"/>
          <w:kern w:val="0"/>
          <w:szCs w:val="21"/>
        </w:rPr>
      </w:pPr>
      <w:r>
        <w:rPr>
          <w:rFonts w:hint="eastAsia" w:ascii="仿宋" w:hAnsi="仿宋" w:eastAsia="仿宋" w:cs="Arial"/>
          <w:b/>
          <w:color w:val="000000"/>
          <w:kern w:val="0"/>
          <w:szCs w:val="21"/>
        </w:rPr>
        <w:t>居住证</w:t>
      </w:r>
      <w:r>
        <w:rPr>
          <w:rFonts w:ascii="仿宋" w:hAnsi="仿宋" w:eastAsia="仿宋" w:cs="Arial"/>
          <w:b/>
          <w:color w:val="000000"/>
          <w:kern w:val="0"/>
          <w:szCs w:val="21"/>
        </w:rPr>
        <w:t>遗失，</w:t>
      </w:r>
      <w:r>
        <w:rPr>
          <w:rFonts w:hint="eastAsia" w:ascii="仿宋" w:hAnsi="仿宋" w:eastAsia="仿宋" w:cs="Arial"/>
          <w:b/>
          <w:color w:val="000000"/>
          <w:kern w:val="0"/>
          <w:szCs w:val="21"/>
        </w:rPr>
        <w:t>未能成功调取证照信息或调取的证照信息与申请人原件“姓名”、“有效期”等信息不相符的申请人</w:t>
      </w:r>
      <w:r>
        <w:rPr>
          <w:rFonts w:ascii="仿宋" w:hAnsi="仿宋" w:eastAsia="仿宋" w:cs="Arial"/>
          <w:b/>
          <w:color w:val="000000"/>
          <w:kern w:val="0"/>
          <w:szCs w:val="21"/>
        </w:rPr>
        <w:t>，须自行将派出所</w:t>
      </w:r>
      <w:r>
        <w:rPr>
          <w:rFonts w:hint="eastAsia" w:ascii="仿宋" w:hAnsi="仿宋" w:eastAsia="仿宋" w:cs="Arial"/>
          <w:b/>
          <w:color w:val="000000"/>
          <w:kern w:val="0"/>
          <w:szCs w:val="21"/>
        </w:rPr>
        <w:t>开具</w:t>
      </w:r>
      <w:r>
        <w:rPr>
          <w:rFonts w:ascii="仿宋" w:hAnsi="仿宋" w:eastAsia="仿宋" w:cs="Arial"/>
          <w:b/>
          <w:color w:val="000000"/>
          <w:kern w:val="0"/>
          <w:szCs w:val="21"/>
        </w:rPr>
        <w:t>的</w:t>
      </w:r>
      <w:r>
        <w:rPr>
          <w:rFonts w:hint="eastAsia" w:ascii="仿宋" w:hAnsi="仿宋" w:eastAsia="仿宋" w:cs="Arial"/>
          <w:b/>
          <w:color w:val="000000"/>
          <w:kern w:val="0"/>
          <w:szCs w:val="21"/>
        </w:rPr>
        <w:t>补办回执原件</w:t>
      </w:r>
      <w:r>
        <w:rPr>
          <w:rFonts w:ascii="仿宋" w:hAnsi="仿宋" w:eastAsia="仿宋" w:cs="Arial"/>
          <w:b/>
          <w:color w:val="000000"/>
          <w:kern w:val="0"/>
          <w:szCs w:val="21"/>
        </w:rPr>
        <w:t>拍照上传</w:t>
      </w:r>
      <w:r>
        <w:rPr>
          <w:rFonts w:hint="eastAsia" w:ascii="仿宋" w:hAnsi="仿宋" w:eastAsia="仿宋" w:cs="Arial"/>
          <w:b/>
          <w:color w:val="000000"/>
          <w:kern w:val="0"/>
          <w:szCs w:val="21"/>
        </w:rPr>
        <w:t>，并</w:t>
      </w:r>
      <w:r>
        <w:rPr>
          <w:rFonts w:ascii="仿宋" w:hAnsi="仿宋" w:eastAsia="仿宋" w:cs="Arial"/>
          <w:b/>
          <w:color w:val="000000"/>
          <w:kern w:val="0"/>
          <w:szCs w:val="21"/>
        </w:rPr>
        <w:t>限时上传办理完成的</w:t>
      </w:r>
      <w:r>
        <w:rPr>
          <w:rFonts w:hint="eastAsia" w:ascii="仿宋" w:hAnsi="仿宋" w:eastAsia="仿宋" w:cs="Arial"/>
          <w:b/>
          <w:color w:val="000000"/>
          <w:kern w:val="0"/>
          <w:szCs w:val="21"/>
        </w:rPr>
        <w:t>居住证</w:t>
      </w:r>
      <w:r>
        <w:rPr>
          <w:rFonts w:ascii="仿宋" w:hAnsi="仿宋" w:eastAsia="仿宋" w:cs="Arial"/>
          <w:b/>
          <w:color w:val="000000"/>
          <w:kern w:val="0"/>
          <w:szCs w:val="21"/>
        </w:rPr>
        <w:t>原件。</w:t>
      </w:r>
    </w:p>
    <w:p w14:paraId="73D2CC96">
      <w:pPr>
        <w:spacing w:line="360" w:lineRule="auto"/>
        <w:ind w:firstLine="453" w:firstLineChars="189"/>
        <w:jc w:val="left"/>
        <w:rPr>
          <w:rFonts w:ascii="Arial" w:hAnsi="Arial" w:cs="Arial"/>
          <w:color w:val="000000"/>
          <w:kern w:val="0"/>
          <w:sz w:val="24"/>
          <w:szCs w:val="24"/>
        </w:rPr>
      </w:pPr>
      <w:r>
        <w:rPr>
          <w:rFonts w:hint="eastAsia" w:ascii="Arial" w:hAnsi="Arial" w:cs="Arial"/>
          <w:color w:val="000000"/>
          <w:kern w:val="0"/>
          <w:sz w:val="24"/>
          <w:szCs w:val="24"/>
        </w:rPr>
        <w:t>（三）</w:t>
      </w:r>
      <w:r>
        <w:rPr>
          <w:rFonts w:hint="eastAsia" w:ascii="宋体" w:hAnsi="宋体" w:cs="Arial"/>
          <w:color w:val="000000"/>
          <w:kern w:val="0"/>
          <w:sz w:val="24"/>
          <w:szCs w:val="24"/>
        </w:rPr>
        <w:t>本市</w:t>
      </w:r>
      <w:r>
        <w:rPr>
          <w:rFonts w:hint="eastAsia" w:ascii="宋体" w:hAnsi="宋体" w:cs="Arial"/>
          <w:kern w:val="0"/>
          <w:sz w:val="24"/>
          <w:szCs w:val="24"/>
        </w:rPr>
        <w:t>全日制普通高等院校就读的全日制在读研究生、在读专升本学生</w:t>
      </w:r>
      <w:r>
        <w:rPr>
          <w:rFonts w:hint="eastAsia" w:ascii="宋体" w:hAnsi="宋体" w:cs="Arial"/>
          <w:color w:val="000000"/>
          <w:kern w:val="0"/>
          <w:sz w:val="24"/>
          <w:szCs w:val="24"/>
        </w:rPr>
        <w:t>申请人不用提供户籍证明和居住证。</w:t>
      </w:r>
    </w:p>
    <w:p w14:paraId="09B5D984">
      <w:pPr>
        <w:spacing w:line="360" w:lineRule="auto"/>
        <w:ind w:firstLine="453" w:firstLineChars="189"/>
        <w:jc w:val="left"/>
        <w:rPr>
          <w:rFonts w:ascii="Arial" w:hAnsi="Arial" w:cs="Arial"/>
          <w:color w:val="000000"/>
          <w:kern w:val="0"/>
          <w:sz w:val="24"/>
          <w:szCs w:val="24"/>
        </w:rPr>
      </w:pPr>
      <w:bookmarkStart w:id="1" w:name="OLE_LINK2"/>
      <w:bookmarkStart w:id="2" w:name="OLE_LINK3"/>
      <w:r>
        <w:rPr>
          <w:rFonts w:hint="eastAsia" w:ascii="Arial" w:hAnsi="Arial" w:cs="Arial"/>
          <w:color w:val="000000"/>
          <w:kern w:val="0"/>
          <w:sz w:val="24"/>
          <w:szCs w:val="24"/>
        </w:rPr>
        <w:t>申请人</w:t>
      </w:r>
      <w:r>
        <w:rPr>
          <w:rFonts w:hint="eastAsia"/>
          <w:sz w:val="24"/>
        </w:rPr>
        <w:t>点击进入</w:t>
      </w:r>
      <w:r>
        <w:rPr>
          <w:rFonts w:hint="eastAsia" w:ascii="宋体" w:hAnsi="宋体" w:cs="Arial"/>
          <w:color w:val="000000"/>
          <w:kern w:val="0"/>
          <w:sz w:val="24"/>
        </w:rPr>
        <w:t>【</w:t>
      </w:r>
      <w:r>
        <w:rPr>
          <w:rFonts w:hint="eastAsia" w:ascii="Arial" w:hAnsi="Arial" w:cs="Arial"/>
          <w:color w:val="000000"/>
          <w:kern w:val="0"/>
          <w:sz w:val="24"/>
          <w:szCs w:val="24"/>
        </w:rPr>
        <w:t>信息确认</w:t>
      </w:r>
      <w:r>
        <w:rPr>
          <w:rFonts w:hint="eastAsia" w:ascii="宋体" w:hAnsi="宋体" w:cs="Arial"/>
          <w:color w:val="000000"/>
          <w:kern w:val="0"/>
          <w:sz w:val="24"/>
        </w:rPr>
        <w:t>】页面，</w:t>
      </w:r>
      <w:r>
        <w:rPr>
          <w:rFonts w:hint="eastAsia" w:ascii="Arial" w:hAnsi="Arial" w:cs="Arial"/>
          <w:color w:val="000000"/>
          <w:kern w:val="0"/>
          <w:sz w:val="24"/>
          <w:szCs w:val="24"/>
        </w:rPr>
        <w:t>自行将学信网查询下载的</w:t>
      </w:r>
      <w:bookmarkStart w:id="3" w:name="OLE_LINK12"/>
      <w:r>
        <w:rPr>
          <w:rFonts w:hint="eastAsia" w:ascii="Arial" w:hAnsi="Arial" w:cs="Arial"/>
          <w:color w:val="000000"/>
          <w:kern w:val="0"/>
          <w:sz w:val="24"/>
          <w:szCs w:val="24"/>
        </w:rPr>
        <w:t>《教育部学籍在线验证报告》</w:t>
      </w:r>
      <w:bookmarkEnd w:id="3"/>
      <w:bookmarkStart w:id="4" w:name="OLE_LINK28"/>
      <w:bookmarkStart w:id="5" w:name="OLE_LINK27"/>
      <w:r>
        <w:rPr>
          <w:rFonts w:hint="eastAsia" w:ascii="Arial" w:hAnsi="Arial" w:cs="Arial"/>
          <w:color w:val="000000"/>
          <w:kern w:val="0"/>
          <w:sz w:val="24"/>
          <w:szCs w:val="24"/>
        </w:rPr>
        <w:t>（信息更新时效为近三个月内）</w:t>
      </w:r>
      <w:bookmarkEnd w:id="4"/>
      <w:bookmarkEnd w:id="5"/>
      <w:r>
        <w:rPr>
          <w:rFonts w:hint="eastAsia" w:ascii="Arial" w:hAnsi="Arial" w:cs="Arial"/>
          <w:color w:val="000000"/>
          <w:kern w:val="0"/>
          <w:sz w:val="24"/>
          <w:szCs w:val="24"/>
        </w:rPr>
        <w:t>拍照上传。</w:t>
      </w:r>
      <w:bookmarkEnd w:id="1"/>
      <w:bookmarkEnd w:id="2"/>
      <w:r>
        <w:rPr>
          <w:rFonts w:hint="eastAsia" w:asciiTheme="minorEastAsia" w:hAnsiTheme="minorEastAsia"/>
          <w:sz w:val="24"/>
          <w:szCs w:val="24"/>
        </w:rPr>
        <w:t>全日制在校研一和博一新生可以用录取通知书原件代替。</w:t>
      </w:r>
      <w:r>
        <w:rPr>
          <w:rFonts w:hint="eastAsia" w:ascii="Arial" w:hAnsi="Arial" w:cs="Arial"/>
          <w:color w:val="000000"/>
          <w:kern w:val="0"/>
          <w:sz w:val="24"/>
          <w:szCs w:val="24"/>
        </w:rPr>
        <w:t>因健康、兵役、成绩、转专业等个人原因未能按时毕业的学生，另须将学校教务处（研究生主管部门）开具的在读证明原件拍照上传（在读证明自出具日至现场确认日3个月内有效）。</w:t>
      </w:r>
    </w:p>
    <w:p w14:paraId="3A53D222">
      <w:pPr>
        <w:spacing w:line="360" w:lineRule="auto"/>
        <w:ind w:firstLine="453" w:firstLineChars="189"/>
        <w:jc w:val="left"/>
        <w:rPr>
          <w:rFonts w:ascii="Arial" w:hAnsi="Arial" w:cs="Arial"/>
          <w:color w:val="000000"/>
          <w:kern w:val="0"/>
          <w:sz w:val="24"/>
          <w:szCs w:val="24"/>
        </w:rPr>
      </w:pPr>
      <w:r>
        <w:rPr>
          <w:rFonts w:hint="eastAsia" w:ascii="Arial" w:hAnsi="Arial" w:cs="Arial"/>
          <w:color w:val="000000"/>
          <w:kern w:val="0"/>
          <w:sz w:val="24"/>
          <w:szCs w:val="24"/>
        </w:rPr>
        <w:t>（四）</w:t>
      </w:r>
      <w:r>
        <w:rPr>
          <w:rFonts w:hint="eastAsia" w:ascii="宋体" w:hAnsi="宋体" w:cs="Arial"/>
          <w:color w:val="000000"/>
          <w:kern w:val="0"/>
          <w:sz w:val="24"/>
          <w:szCs w:val="24"/>
        </w:rPr>
        <w:t>本市户籍在外省市</w:t>
      </w:r>
      <w:r>
        <w:rPr>
          <w:rFonts w:hint="eastAsia" w:ascii="宋体" w:hAnsi="宋体" w:cs="Arial"/>
          <w:kern w:val="0"/>
          <w:sz w:val="24"/>
          <w:szCs w:val="24"/>
        </w:rPr>
        <w:t>全日制普通高等院校就读的全日制在读研究生、在读专升本学生</w:t>
      </w:r>
      <w:r>
        <w:rPr>
          <w:rFonts w:hint="eastAsia" w:ascii="宋体" w:hAnsi="宋体" w:cs="Arial"/>
          <w:color w:val="000000"/>
          <w:kern w:val="0"/>
          <w:sz w:val="24"/>
          <w:szCs w:val="24"/>
        </w:rPr>
        <w:t>申请人</w:t>
      </w:r>
      <w:r>
        <w:rPr>
          <w:rFonts w:hint="eastAsia"/>
          <w:sz w:val="24"/>
        </w:rPr>
        <w:t>点击进入</w:t>
      </w:r>
      <w:r>
        <w:rPr>
          <w:rFonts w:hint="eastAsia" w:ascii="宋体" w:hAnsi="宋体" w:cs="Arial"/>
          <w:color w:val="000000"/>
          <w:kern w:val="0"/>
          <w:sz w:val="24"/>
        </w:rPr>
        <w:t>【</w:t>
      </w:r>
      <w:r>
        <w:rPr>
          <w:rFonts w:hint="eastAsia" w:ascii="Arial" w:hAnsi="Arial" w:cs="Arial"/>
          <w:color w:val="000000"/>
          <w:kern w:val="0"/>
          <w:sz w:val="24"/>
          <w:szCs w:val="24"/>
        </w:rPr>
        <w:t>信息确认</w:t>
      </w:r>
      <w:r>
        <w:rPr>
          <w:rFonts w:hint="eastAsia" w:ascii="宋体" w:hAnsi="宋体" w:cs="Arial"/>
          <w:color w:val="000000"/>
          <w:kern w:val="0"/>
          <w:sz w:val="24"/>
        </w:rPr>
        <w:t>】页面，</w:t>
      </w:r>
      <w:r>
        <w:rPr>
          <w:rFonts w:hint="eastAsia" w:ascii="Arial" w:hAnsi="Arial" w:cs="Arial"/>
          <w:color w:val="000000"/>
          <w:kern w:val="0"/>
          <w:sz w:val="24"/>
          <w:szCs w:val="24"/>
        </w:rPr>
        <w:t>自行将学信网查询下载的《教育部学籍在线验证报告》（信息更新时效为近三个月内）拍照上传。另须提供本市户籍证明，系统将自动进行户籍证照调取。请申请人仔细核对在线调取的“姓名”、“有效期”等信息。</w:t>
      </w:r>
    </w:p>
    <w:p w14:paraId="1518056B">
      <w:pPr>
        <w:spacing w:line="360" w:lineRule="auto"/>
        <w:ind w:firstLine="453" w:firstLineChars="189"/>
        <w:jc w:val="left"/>
        <w:rPr>
          <w:rFonts w:ascii="Arial" w:hAnsi="Arial" w:cs="Arial"/>
          <w:kern w:val="0"/>
          <w:sz w:val="24"/>
          <w:szCs w:val="24"/>
        </w:rPr>
      </w:pPr>
      <w:r>
        <w:rPr>
          <w:rFonts w:hint="eastAsia" w:ascii="Arial" w:hAnsi="Arial" w:cs="Arial"/>
          <w:color w:val="000000"/>
          <w:kern w:val="0"/>
          <w:sz w:val="24"/>
          <w:szCs w:val="24"/>
        </w:rPr>
        <w:t>未能成功调取证照信息或调取的证照信息与申请人原件“姓名”、“有效期”等信息不相符的申请人须自行将户口本第一页户主姓名及地址信息页原件和申请人本人信息页原件拍照上传（</w:t>
      </w:r>
      <w:r>
        <w:rPr>
          <w:rFonts w:hint="eastAsia" w:ascii="Arial" w:hAnsi="Arial" w:cs="Arial"/>
          <w:kern w:val="0"/>
          <w:sz w:val="24"/>
          <w:szCs w:val="24"/>
        </w:rPr>
        <w:t>无户口本的申请人可上传户口卡或派出所近三个月内出具的户籍证明原件）。</w:t>
      </w:r>
    </w:p>
    <w:p w14:paraId="087BE2A6">
      <w:pPr>
        <w:widowControl/>
        <w:spacing w:line="360" w:lineRule="auto"/>
        <w:ind w:firstLine="482" w:firstLineChars="201"/>
        <w:jc w:val="left"/>
        <w:rPr>
          <w:rFonts w:ascii="宋体" w:hAnsi="宋体" w:cs="Arial"/>
          <w:color w:val="000000"/>
          <w:kern w:val="0"/>
          <w:sz w:val="24"/>
          <w:szCs w:val="24"/>
        </w:rPr>
      </w:pPr>
      <w:r>
        <w:rPr>
          <w:rFonts w:hint="eastAsia" w:ascii="Arial" w:hAnsi="Arial" w:cs="Arial"/>
          <w:color w:val="000000"/>
          <w:kern w:val="0"/>
          <w:sz w:val="24"/>
          <w:szCs w:val="24"/>
        </w:rPr>
        <w:t>（五）</w:t>
      </w:r>
      <w:r>
        <w:rPr>
          <w:rFonts w:hint="eastAsia" w:ascii="宋体" w:hAnsi="宋体" w:cs="Arial"/>
          <w:color w:val="000000"/>
          <w:kern w:val="0"/>
          <w:sz w:val="24"/>
          <w:szCs w:val="24"/>
        </w:rPr>
        <w:t>驻沪部队现役军人和现役武警申请人</w:t>
      </w:r>
      <w:r>
        <w:rPr>
          <w:rFonts w:hint="eastAsia"/>
          <w:sz w:val="24"/>
        </w:rPr>
        <w:t>点击进入</w:t>
      </w:r>
      <w:r>
        <w:rPr>
          <w:rFonts w:hint="eastAsia" w:ascii="宋体" w:hAnsi="宋体" w:cs="Arial"/>
          <w:color w:val="000000"/>
          <w:kern w:val="0"/>
          <w:sz w:val="24"/>
        </w:rPr>
        <w:t>【</w:t>
      </w:r>
      <w:r>
        <w:rPr>
          <w:rFonts w:hint="eastAsia" w:ascii="Arial" w:hAnsi="Arial" w:cs="Arial"/>
          <w:color w:val="000000"/>
          <w:kern w:val="0"/>
          <w:sz w:val="24"/>
          <w:szCs w:val="24"/>
        </w:rPr>
        <w:t>信息确认</w:t>
      </w:r>
      <w:r>
        <w:rPr>
          <w:rFonts w:hint="eastAsia" w:ascii="宋体" w:hAnsi="宋体" w:cs="Arial"/>
          <w:color w:val="000000"/>
          <w:kern w:val="0"/>
          <w:sz w:val="24"/>
        </w:rPr>
        <w:t>】页面，</w:t>
      </w:r>
      <w:r>
        <w:rPr>
          <w:rFonts w:hint="eastAsia" w:ascii="宋体" w:hAnsi="宋体" w:cs="Arial"/>
          <w:color w:val="000000"/>
          <w:kern w:val="0"/>
          <w:sz w:val="24"/>
          <w:szCs w:val="24"/>
        </w:rPr>
        <w:t>自行将驻沪部队</w:t>
      </w:r>
      <w:r>
        <w:rPr>
          <w:rFonts w:hint="eastAsia" w:ascii="Arial" w:hAnsi="Arial" w:cs="Arial"/>
          <w:kern w:val="0"/>
          <w:sz w:val="24"/>
          <w:szCs w:val="24"/>
        </w:rPr>
        <w:t>近三个月内</w:t>
      </w:r>
      <w:r>
        <w:rPr>
          <w:rFonts w:hint="eastAsia" w:ascii="宋体" w:hAnsi="宋体" w:cs="Arial"/>
          <w:color w:val="000000"/>
          <w:kern w:val="0"/>
          <w:sz w:val="24"/>
          <w:szCs w:val="24"/>
        </w:rPr>
        <w:t>出具的在役证明原件</w:t>
      </w:r>
      <w:r>
        <w:rPr>
          <w:rFonts w:hint="eastAsia" w:cs="Arial" w:asciiTheme="minorEastAsia" w:hAnsiTheme="minorEastAsia"/>
          <w:color w:val="000000" w:themeColor="text1"/>
          <w:kern w:val="0"/>
          <w:sz w:val="24"/>
          <w:szCs w:val="24"/>
        </w:rPr>
        <w:t>（须明确体现服役部队为驻沪部队）</w:t>
      </w:r>
      <w:r>
        <w:rPr>
          <w:rFonts w:hint="eastAsia" w:ascii="宋体" w:hAnsi="宋体" w:cs="Arial"/>
          <w:color w:val="000000"/>
          <w:kern w:val="0"/>
          <w:sz w:val="24"/>
          <w:szCs w:val="24"/>
        </w:rPr>
        <w:t>拍照上传。</w:t>
      </w:r>
    </w:p>
    <w:p w14:paraId="5F84AB4A">
      <w:pPr>
        <w:spacing w:line="360" w:lineRule="auto"/>
        <w:ind w:firstLine="453" w:firstLineChars="189"/>
        <w:jc w:val="left"/>
        <w:rPr>
          <w:rFonts w:ascii="Arial" w:hAnsi="Arial" w:cs="Arial"/>
          <w:color w:val="000000"/>
          <w:kern w:val="0"/>
          <w:sz w:val="24"/>
          <w:szCs w:val="24"/>
        </w:rPr>
      </w:pPr>
      <w:r>
        <w:rPr>
          <w:rFonts w:hint="eastAsia" w:ascii="Arial" w:hAnsi="Arial" w:cs="Arial"/>
          <w:color w:val="000000"/>
          <w:kern w:val="0"/>
          <w:sz w:val="24"/>
        </w:rPr>
        <w:t>（六）持有本市有效期内港澳台居民居住证的港澳台居民申请人</w:t>
      </w:r>
      <w:r>
        <w:rPr>
          <w:rFonts w:hint="eastAsia"/>
          <w:sz w:val="24"/>
        </w:rPr>
        <w:t>点击进入</w:t>
      </w:r>
      <w:r>
        <w:rPr>
          <w:rFonts w:hint="eastAsia" w:ascii="宋体" w:hAnsi="宋体" w:cs="Arial"/>
          <w:color w:val="000000"/>
          <w:kern w:val="0"/>
          <w:sz w:val="24"/>
        </w:rPr>
        <w:t>【</w:t>
      </w:r>
      <w:r>
        <w:rPr>
          <w:rFonts w:hint="eastAsia" w:ascii="Arial" w:hAnsi="Arial" w:cs="Arial"/>
          <w:color w:val="000000"/>
          <w:kern w:val="0"/>
          <w:sz w:val="24"/>
          <w:szCs w:val="24"/>
        </w:rPr>
        <w:t>信息确认</w:t>
      </w:r>
      <w:r>
        <w:rPr>
          <w:rFonts w:hint="eastAsia" w:ascii="宋体" w:hAnsi="宋体" w:cs="Arial"/>
          <w:color w:val="000000"/>
          <w:kern w:val="0"/>
          <w:sz w:val="24"/>
        </w:rPr>
        <w:t>】页面，</w:t>
      </w:r>
      <w:r>
        <w:rPr>
          <w:rFonts w:hint="eastAsia" w:ascii="Arial" w:hAnsi="Arial" w:cs="Arial"/>
          <w:color w:val="000000"/>
          <w:kern w:val="0"/>
          <w:sz w:val="24"/>
          <w:szCs w:val="24"/>
        </w:rPr>
        <w:t>自行将</w:t>
      </w:r>
      <w:r>
        <w:rPr>
          <w:rFonts w:hint="eastAsia" w:ascii="Arial" w:hAnsi="Arial" w:cs="Arial"/>
          <w:color w:val="000000"/>
          <w:kern w:val="0"/>
          <w:sz w:val="24"/>
        </w:rPr>
        <w:t>港澳台居民居住证原件</w:t>
      </w:r>
      <w:r>
        <w:rPr>
          <w:rFonts w:hint="eastAsia" w:ascii="Arial" w:hAnsi="Arial" w:cs="Arial"/>
          <w:color w:val="000000"/>
          <w:kern w:val="0"/>
          <w:sz w:val="24"/>
          <w:szCs w:val="24"/>
        </w:rPr>
        <w:t>拍照上传。</w:t>
      </w:r>
    </w:p>
    <w:p w14:paraId="737EFF3F">
      <w:pPr>
        <w:spacing w:line="360" w:lineRule="auto"/>
        <w:ind w:firstLine="453" w:firstLineChars="189"/>
        <w:jc w:val="left"/>
        <w:rPr>
          <w:rFonts w:ascii="Arial" w:hAnsi="Arial" w:cs="Arial"/>
          <w:color w:val="000000"/>
          <w:kern w:val="0"/>
          <w:sz w:val="24"/>
          <w:szCs w:val="24"/>
        </w:rPr>
      </w:pPr>
      <w:r>
        <w:rPr>
          <w:rFonts w:hint="eastAsia" w:ascii="Arial" w:hAnsi="Arial" w:cs="Arial"/>
          <w:color w:val="000000"/>
          <w:kern w:val="0"/>
          <w:sz w:val="24"/>
          <w:szCs w:val="24"/>
        </w:rPr>
        <w:t>（七）</w:t>
      </w:r>
      <w:r>
        <w:rPr>
          <w:rFonts w:ascii="Arial" w:hAnsi="Arial" w:cs="Arial"/>
          <w:bCs/>
          <w:color w:val="000000"/>
          <w:kern w:val="0"/>
          <w:sz w:val="24"/>
          <w:szCs w:val="24"/>
        </w:rPr>
        <w:t>在本市居住、工作或本市全日制普通高等院校（含专升本、研究生）就读，并以港澳居民来往内地通行证或五年有效期台湾居民来往大陆通行证申请教师资格认定的申请人，请根据以下情况分别操作：</w:t>
      </w:r>
    </w:p>
    <w:p w14:paraId="77D2BB5B">
      <w:pPr>
        <w:spacing w:line="360" w:lineRule="auto"/>
        <w:ind w:firstLine="453" w:firstLineChars="189"/>
        <w:jc w:val="left"/>
        <w:rPr>
          <w:rFonts w:ascii="Arial" w:hAnsi="Arial" w:cs="Arial"/>
          <w:color w:val="000000"/>
          <w:kern w:val="0"/>
          <w:sz w:val="24"/>
          <w:szCs w:val="24"/>
        </w:rPr>
      </w:pPr>
      <w:r>
        <w:rPr>
          <w:rFonts w:hint="eastAsia" w:ascii="Arial" w:hAnsi="Arial" w:cs="Arial"/>
          <w:color w:val="000000"/>
          <w:kern w:val="0"/>
          <w:sz w:val="24"/>
          <w:szCs w:val="24"/>
        </w:rPr>
        <w:t>1. 在本市参加中小学教师资格考试面试的申请人：</w:t>
      </w:r>
    </w:p>
    <w:p w14:paraId="09E306B1">
      <w:pPr>
        <w:spacing w:line="360" w:lineRule="auto"/>
        <w:ind w:firstLine="453" w:firstLineChars="189"/>
        <w:jc w:val="left"/>
        <w:rPr>
          <w:rFonts w:ascii="Arial" w:hAnsi="Arial" w:cs="Arial"/>
          <w:color w:val="000000"/>
          <w:kern w:val="0"/>
          <w:sz w:val="24"/>
          <w:szCs w:val="24"/>
        </w:rPr>
      </w:pPr>
      <w:r>
        <w:rPr>
          <w:rFonts w:hint="eastAsia" w:ascii="Arial" w:hAnsi="Arial" w:cs="Arial"/>
          <w:color w:val="000000"/>
          <w:kern w:val="0"/>
          <w:sz w:val="24"/>
          <w:szCs w:val="24"/>
        </w:rPr>
        <w:t>点击进入【信息确认】页面，自行将港澳居民来往内地通行证或五年有效期台湾居民来往大陆通行证原件拍照上传。</w:t>
      </w:r>
    </w:p>
    <w:p w14:paraId="28C3A22A">
      <w:pPr>
        <w:spacing w:line="360" w:lineRule="auto"/>
        <w:ind w:firstLine="453" w:firstLineChars="189"/>
        <w:jc w:val="left"/>
        <w:rPr>
          <w:rFonts w:ascii="Arial" w:hAnsi="Arial" w:cs="Arial"/>
          <w:color w:val="000000"/>
          <w:kern w:val="0"/>
          <w:sz w:val="24"/>
          <w:szCs w:val="24"/>
        </w:rPr>
      </w:pPr>
      <w:r>
        <w:rPr>
          <w:rFonts w:hint="eastAsia" w:ascii="Arial" w:hAnsi="Arial" w:cs="Arial"/>
          <w:color w:val="000000"/>
          <w:kern w:val="0"/>
          <w:sz w:val="24"/>
          <w:szCs w:val="24"/>
        </w:rPr>
        <w:t>2. 不在本市参加中小学教师资格考试面试的申请人：</w:t>
      </w:r>
    </w:p>
    <w:p w14:paraId="62F84D77">
      <w:pPr>
        <w:spacing w:line="360" w:lineRule="auto"/>
        <w:ind w:firstLine="453" w:firstLineChars="189"/>
        <w:jc w:val="left"/>
        <w:rPr>
          <w:rFonts w:ascii="Arial" w:hAnsi="Arial" w:cs="Arial"/>
          <w:color w:val="000000"/>
          <w:kern w:val="0"/>
          <w:sz w:val="24"/>
          <w:szCs w:val="24"/>
        </w:rPr>
      </w:pPr>
      <w:r>
        <w:rPr>
          <w:rFonts w:hint="eastAsia" w:ascii="Arial" w:hAnsi="Arial" w:cs="Arial"/>
          <w:color w:val="000000"/>
          <w:kern w:val="0"/>
          <w:sz w:val="24"/>
          <w:szCs w:val="24"/>
        </w:rPr>
        <w:t>点击进入【信息确认】页面，自行拍照上传以下材料：</w:t>
      </w:r>
    </w:p>
    <w:p w14:paraId="230B8E77">
      <w:pPr>
        <w:spacing w:line="360" w:lineRule="auto"/>
        <w:ind w:firstLine="453" w:firstLineChars="189"/>
        <w:jc w:val="left"/>
        <w:rPr>
          <w:rFonts w:ascii="Arial" w:hAnsi="Arial" w:cs="Arial"/>
          <w:color w:val="000000"/>
          <w:kern w:val="0"/>
          <w:sz w:val="24"/>
          <w:szCs w:val="24"/>
        </w:rPr>
      </w:pPr>
      <w:r>
        <w:rPr>
          <w:rFonts w:hint="eastAsia" w:ascii="Arial" w:hAnsi="Arial" w:cs="Arial"/>
          <w:color w:val="000000"/>
          <w:kern w:val="0"/>
          <w:sz w:val="24"/>
          <w:szCs w:val="24"/>
        </w:rPr>
        <w:t>（1）港澳居民来往内地通行证或五年有效期台湾居民来往大陆通行证原件；</w:t>
      </w:r>
    </w:p>
    <w:p w14:paraId="5A5B4022">
      <w:pPr>
        <w:spacing w:line="360" w:lineRule="auto"/>
        <w:ind w:firstLine="453" w:firstLineChars="189"/>
        <w:jc w:val="left"/>
        <w:rPr>
          <w:rFonts w:ascii="Arial" w:hAnsi="Arial" w:cs="Arial"/>
          <w:color w:val="000000"/>
          <w:kern w:val="0"/>
          <w:sz w:val="24"/>
          <w:szCs w:val="24"/>
        </w:rPr>
      </w:pPr>
      <w:r>
        <w:rPr>
          <w:rFonts w:hint="eastAsia" w:ascii="Arial" w:hAnsi="Arial" w:cs="Arial"/>
          <w:color w:val="000000"/>
          <w:kern w:val="0"/>
          <w:sz w:val="24"/>
          <w:szCs w:val="24"/>
        </w:rPr>
        <w:t>（2）本市居住证，或学信网查询下载的《教育部学籍在线验证报告》（信息更新时效为近三个月内）。</w:t>
      </w:r>
    </w:p>
    <w:p w14:paraId="54CC322A">
      <w:pPr>
        <w:spacing w:line="360" w:lineRule="auto"/>
        <w:ind w:firstLine="453" w:firstLineChars="189"/>
        <w:jc w:val="left"/>
        <w:rPr>
          <w:rFonts w:ascii="Arial" w:hAnsi="Arial" w:cs="Arial"/>
          <w:color w:val="000000"/>
          <w:kern w:val="0"/>
          <w:sz w:val="24"/>
          <w:szCs w:val="24"/>
        </w:rPr>
      </w:pPr>
    </w:p>
    <w:p w14:paraId="06877F84">
      <w:pPr>
        <w:spacing w:line="360" w:lineRule="auto"/>
        <w:ind w:firstLine="361" w:firstLineChars="150"/>
        <w:jc w:val="left"/>
        <w:rPr>
          <w:rFonts w:ascii="Arial" w:hAnsi="Arial" w:cs="Arial"/>
          <w:b/>
          <w:color w:val="000000"/>
          <w:kern w:val="0"/>
          <w:sz w:val="24"/>
          <w:szCs w:val="24"/>
        </w:rPr>
      </w:pPr>
      <w:r>
        <w:rPr>
          <w:rFonts w:hint="eastAsia" w:ascii="Arial" w:hAnsi="Arial" w:cs="Arial"/>
          <w:b/>
          <w:color w:val="000000"/>
          <w:kern w:val="0"/>
          <w:sz w:val="24"/>
          <w:szCs w:val="24"/>
        </w:rPr>
        <w:t>四、学历证书</w:t>
      </w:r>
    </w:p>
    <w:p w14:paraId="723A42D4">
      <w:pPr>
        <w:spacing w:line="360" w:lineRule="auto"/>
        <w:ind w:firstLine="480" w:firstLineChars="200"/>
        <w:jc w:val="left"/>
        <w:rPr>
          <w:rFonts w:ascii="Arial" w:hAnsi="Arial" w:cs="Arial"/>
          <w:color w:val="000000"/>
          <w:kern w:val="0"/>
          <w:sz w:val="24"/>
          <w:szCs w:val="24"/>
        </w:rPr>
      </w:pPr>
      <w:r>
        <w:rPr>
          <w:rFonts w:hint="eastAsia" w:ascii="Arial" w:hAnsi="Arial" w:cs="Arial"/>
          <w:color w:val="000000"/>
          <w:kern w:val="0"/>
          <w:sz w:val="24"/>
          <w:szCs w:val="24"/>
        </w:rPr>
        <w:t>申请人在</w:t>
      </w:r>
      <w:r>
        <w:rPr>
          <w:rFonts w:hint="eastAsia" w:ascii="Arial" w:hAnsi="Arial" w:cs="Arial"/>
          <w:color w:val="000000"/>
          <w:kern w:val="0"/>
          <w:sz w:val="24"/>
        </w:rPr>
        <w:t>【信息填报】</w:t>
      </w:r>
      <w:r>
        <w:rPr>
          <w:rFonts w:hint="eastAsia" w:ascii="Arial" w:hAnsi="Arial" w:cs="Arial"/>
          <w:color w:val="000000"/>
          <w:kern w:val="0"/>
          <w:sz w:val="24"/>
          <w:szCs w:val="24"/>
        </w:rPr>
        <w:t>填写过程中将进行学历信息在线核验（</w:t>
      </w:r>
      <w:r>
        <w:rPr>
          <w:rFonts w:hint="eastAsia" w:ascii="宋体" w:hAnsi="宋体" w:cs="Arial"/>
          <w:color w:val="000000"/>
          <w:kern w:val="0"/>
          <w:sz w:val="24"/>
          <w:szCs w:val="24"/>
        </w:rPr>
        <w:t>全日制普通高等院校非在校最后一学期的在读专升本学生，必须提供专科学历证书申请；全日制普通高等院校非在校最后一学期的在读研究生，必须提供本科学历证书申请</w:t>
      </w:r>
      <w:r>
        <w:rPr>
          <w:rFonts w:hint="eastAsia" w:ascii="Arial" w:hAnsi="Arial" w:cs="Arial"/>
          <w:color w:val="000000"/>
          <w:kern w:val="0"/>
          <w:sz w:val="24"/>
          <w:szCs w:val="24"/>
        </w:rPr>
        <w:t>），请申请人仔细核对在线调取的“姓名”、“毕业学校”、“所学专业”等信息。</w:t>
      </w:r>
    </w:p>
    <w:p w14:paraId="55873622">
      <w:pPr>
        <w:spacing w:line="360" w:lineRule="auto"/>
        <w:ind w:firstLine="480" w:firstLineChars="200"/>
        <w:rPr>
          <w:rFonts w:asciiTheme="minorEastAsia" w:hAnsiTheme="minorEastAsia"/>
          <w:sz w:val="24"/>
          <w:szCs w:val="24"/>
        </w:rPr>
      </w:pPr>
      <w:r>
        <w:rPr>
          <w:rFonts w:hint="eastAsia" w:ascii="Arial" w:hAnsi="Arial" w:cs="Arial"/>
          <w:color w:val="000000"/>
          <w:kern w:val="0"/>
          <w:sz w:val="24"/>
          <w:szCs w:val="24"/>
        </w:rPr>
        <w:t>在线信息核验相符的申请人，</w:t>
      </w:r>
      <w:r>
        <w:rPr>
          <w:rFonts w:hint="eastAsia"/>
          <w:sz w:val="24"/>
        </w:rPr>
        <w:t>点击进入</w:t>
      </w:r>
      <w:r>
        <w:rPr>
          <w:rFonts w:hint="eastAsia" w:ascii="宋体" w:hAnsi="宋体" w:cs="Arial"/>
          <w:color w:val="000000"/>
          <w:kern w:val="0"/>
          <w:sz w:val="24"/>
        </w:rPr>
        <w:t>【</w:t>
      </w:r>
      <w:r>
        <w:rPr>
          <w:rFonts w:hint="eastAsia" w:ascii="Arial" w:hAnsi="Arial" w:cs="Arial"/>
          <w:color w:val="000000"/>
          <w:kern w:val="0"/>
          <w:sz w:val="24"/>
          <w:szCs w:val="24"/>
        </w:rPr>
        <w:t>信息确认</w:t>
      </w:r>
      <w:r>
        <w:rPr>
          <w:rFonts w:hint="eastAsia" w:ascii="宋体" w:hAnsi="宋体" w:cs="Arial"/>
          <w:color w:val="000000"/>
          <w:kern w:val="0"/>
          <w:sz w:val="24"/>
        </w:rPr>
        <w:t>】页面，自行</w:t>
      </w:r>
      <w:r>
        <w:rPr>
          <w:rFonts w:hint="eastAsia" w:ascii="Arial" w:hAnsi="Arial" w:cs="Arial"/>
          <w:color w:val="000000"/>
          <w:kern w:val="0"/>
          <w:sz w:val="24"/>
          <w:szCs w:val="24"/>
        </w:rPr>
        <w:t>将学历证书原件拍照上传，</w:t>
      </w:r>
      <w:r>
        <w:rPr>
          <w:rFonts w:hint="eastAsia" w:asciiTheme="minorEastAsia" w:hAnsiTheme="minorEastAsia"/>
          <w:sz w:val="24"/>
          <w:szCs w:val="24"/>
        </w:rPr>
        <w:t>不得上传学位证书。</w:t>
      </w:r>
    </w:p>
    <w:p w14:paraId="58CF7449">
      <w:pPr>
        <w:spacing w:line="360" w:lineRule="auto"/>
        <w:ind w:firstLine="480" w:firstLineChars="200"/>
        <w:jc w:val="left"/>
        <w:rPr>
          <w:rFonts w:ascii="Arial" w:hAnsi="Arial" w:cs="Arial"/>
          <w:color w:val="000000"/>
          <w:kern w:val="0"/>
          <w:sz w:val="24"/>
          <w:szCs w:val="24"/>
        </w:rPr>
      </w:pPr>
      <w:r>
        <w:rPr>
          <w:rFonts w:hint="eastAsia" w:ascii="Arial" w:hAnsi="Arial" w:cs="Arial"/>
          <w:color w:val="000000"/>
          <w:kern w:val="0"/>
          <w:sz w:val="24"/>
          <w:szCs w:val="24"/>
        </w:rPr>
        <w:t>未能成功调取学历信息完成在线核验（此时【信息填报】中核验状态显示为“待检验”）或在线核验调取的学历信息与申请人学历证书原件信息不相符的申请人，须在</w:t>
      </w:r>
      <w:bookmarkStart w:id="6" w:name="OLE_LINK29"/>
      <w:r>
        <w:rPr>
          <w:rFonts w:hint="eastAsia" w:ascii="Arial" w:hAnsi="Arial" w:cs="Arial"/>
          <w:color w:val="000000"/>
          <w:kern w:val="0"/>
          <w:sz w:val="24"/>
          <w:szCs w:val="24"/>
        </w:rPr>
        <w:t>【信息填报】</w:t>
      </w:r>
      <w:bookmarkEnd w:id="6"/>
      <w:r>
        <w:rPr>
          <w:rFonts w:hint="eastAsia" w:ascii="Arial" w:hAnsi="Arial" w:cs="Arial"/>
          <w:color w:val="000000"/>
          <w:kern w:val="0"/>
          <w:sz w:val="24"/>
          <w:szCs w:val="24"/>
        </w:rPr>
        <w:t>、【信息确认】两处，根据系统提示要求，自行将学历证书原件和</w:t>
      </w:r>
      <w:bookmarkStart w:id="7" w:name="OLE_LINK9"/>
      <w:bookmarkStart w:id="8" w:name="OLE_LINK8"/>
      <w:r>
        <w:rPr>
          <w:rFonts w:hint="eastAsia" w:ascii="Arial" w:hAnsi="Arial" w:cs="Arial"/>
          <w:color w:val="000000"/>
          <w:kern w:val="0"/>
          <w:sz w:val="24"/>
          <w:szCs w:val="24"/>
        </w:rPr>
        <w:t>学信网查询下载的“教育部学历证书</w:t>
      </w:r>
      <w:bookmarkStart w:id="9" w:name="OLE_LINK6"/>
      <w:r>
        <w:rPr>
          <w:rFonts w:hint="eastAsia" w:ascii="Arial" w:hAnsi="Arial" w:cs="Arial"/>
          <w:color w:val="000000"/>
          <w:kern w:val="0"/>
          <w:sz w:val="24"/>
          <w:szCs w:val="24"/>
        </w:rPr>
        <w:t>电子注册备案表</w:t>
      </w:r>
      <w:bookmarkEnd w:id="9"/>
      <w:r>
        <w:rPr>
          <w:rFonts w:hint="eastAsia" w:ascii="Arial" w:hAnsi="Arial" w:cs="Arial"/>
          <w:color w:val="000000"/>
          <w:kern w:val="0"/>
          <w:sz w:val="24"/>
          <w:szCs w:val="24"/>
        </w:rPr>
        <w:t>”或学信网在线申请的，由教育部学生服务与素质发展中心（原全国高等学校学生信息咨询与就业指导中心）出具的“中国高等教育学历认证报告”</w:t>
      </w:r>
      <w:bookmarkEnd w:id="7"/>
      <w:bookmarkEnd w:id="8"/>
      <w:r>
        <w:rPr>
          <w:rFonts w:hint="eastAsia" w:ascii="Arial" w:hAnsi="Arial" w:cs="Arial"/>
          <w:color w:val="000000"/>
          <w:kern w:val="0"/>
          <w:sz w:val="24"/>
          <w:szCs w:val="24"/>
        </w:rPr>
        <w:t>原件拍照上传，</w:t>
      </w:r>
      <w:r>
        <w:rPr>
          <w:rFonts w:hint="eastAsia" w:asciiTheme="minorEastAsia" w:hAnsiTheme="minorEastAsia"/>
          <w:sz w:val="24"/>
          <w:szCs w:val="24"/>
        </w:rPr>
        <w:t>不得上传学位证书</w:t>
      </w:r>
      <w:r>
        <w:rPr>
          <w:rFonts w:hint="eastAsia" w:ascii="Arial" w:hAnsi="Arial" w:cs="Arial"/>
          <w:color w:val="000000"/>
          <w:kern w:val="0"/>
          <w:sz w:val="24"/>
          <w:szCs w:val="24"/>
        </w:rPr>
        <w:t>。</w:t>
      </w:r>
    </w:p>
    <w:p w14:paraId="6ECADBA3">
      <w:pPr>
        <w:pStyle w:val="10"/>
        <w:spacing w:line="360" w:lineRule="auto"/>
        <w:ind w:firstLine="369" w:firstLineChars="175"/>
        <w:jc w:val="left"/>
        <w:rPr>
          <w:rFonts w:ascii="仿宋" w:hAnsi="仿宋" w:eastAsia="仿宋" w:cs="Arial"/>
          <w:b/>
          <w:color w:val="000000"/>
          <w:kern w:val="0"/>
          <w:szCs w:val="21"/>
        </w:rPr>
      </w:pPr>
      <w:r>
        <w:rPr>
          <w:rFonts w:hint="eastAsia" w:ascii="仿宋" w:hAnsi="仿宋" w:eastAsia="仿宋" w:cs="Arial"/>
          <w:b/>
          <w:color w:val="000000"/>
          <w:kern w:val="0"/>
          <w:szCs w:val="21"/>
        </w:rPr>
        <w:t>注:</w:t>
      </w:r>
    </w:p>
    <w:p w14:paraId="08D8AD70">
      <w:pPr>
        <w:spacing w:line="360" w:lineRule="auto"/>
        <w:ind w:left="28" w:firstLine="396" w:firstLineChars="188"/>
        <w:rPr>
          <w:rFonts w:ascii="仿宋" w:hAnsi="仿宋" w:eastAsia="仿宋" w:cs="Arial"/>
          <w:b/>
          <w:color w:val="000000"/>
          <w:kern w:val="0"/>
          <w:szCs w:val="21"/>
        </w:rPr>
      </w:pPr>
      <w:r>
        <w:rPr>
          <w:rFonts w:ascii="仿宋" w:hAnsi="仿宋" w:eastAsia="仿宋" w:cs="Arial"/>
          <w:b/>
          <w:color w:val="000000"/>
          <w:kern w:val="0"/>
          <w:szCs w:val="21"/>
        </w:rPr>
        <w:fldChar w:fldCharType="begin"/>
      </w:r>
      <w:r>
        <w:rPr>
          <w:rFonts w:hint="eastAsia" w:ascii="仿宋" w:hAnsi="仿宋" w:eastAsia="仿宋" w:cs="Arial"/>
          <w:b/>
          <w:color w:val="000000"/>
          <w:kern w:val="0"/>
          <w:szCs w:val="21"/>
        </w:rPr>
        <w:instrText xml:space="preserve">= 1 \* GB3</w:instrText>
      </w:r>
      <w:r>
        <w:rPr>
          <w:rFonts w:ascii="仿宋" w:hAnsi="仿宋" w:eastAsia="仿宋" w:cs="Arial"/>
          <w:b/>
          <w:color w:val="000000"/>
          <w:kern w:val="0"/>
          <w:szCs w:val="21"/>
        </w:rPr>
        <w:fldChar w:fldCharType="separate"/>
      </w:r>
      <w:r>
        <w:rPr>
          <w:rFonts w:hint="eastAsia" w:ascii="仿宋" w:hAnsi="仿宋" w:eastAsia="仿宋" w:cs="Arial"/>
          <w:b/>
          <w:color w:val="000000"/>
          <w:kern w:val="0"/>
          <w:szCs w:val="21"/>
        </w:rPr>
        <w:t>①</w:t>
      </w:r>
      <w:r>
        <w:rPr>
          <w:rFonts w:ascii="仿宋" w:hAnsi="仿宋" w:eastAsia="仿宋" w:cs="Arial"/>
          <w:b/>
          <w:color w:val="000000"/>
          <w:kern w:val="0"/>
          <w:szCs w:val="21"/>
        </w:rPr>
        <w:fldChar w:fldCharType="end"/>
      </w:r>
      <w:r>
        <w:rPr>
          <w:rFonts w:hint="eastAsia" w:ascii="仿宋" w:hAnsi="仿宋" w:eastAsia="仿宋" w:cs="Arial"/>
          <w:b/>
          <w:color w:val="000000"/>
          <w:kern w:val="0"/>
          <w:szCs w:val="21"/>
        </w:rPr>
        <w:t>学历证书遗失，若成功调取学历信息完成在线核验的申请人，点击进入【信息确认】页面，自行将毕业学校开具的毕业证明书原件拍照上传；若未能成功调取学历信息完成在线核验（此时【信息填报】中核验状态显示为“待检验”）或在线核验调取的学历信息与申请人学历证书原件信息不相符的申请人，须在</w:t>
      </w:r>
      <w:bookmarkStart w:id="10" w:name="OLE_LINK30"/>
      <w:bookmarkStart w:id="11" w:name="OLE_LINK31"/>
      <w:r>
        <w:rPr>
          <w:rFonts w:hint="eastAsia" w:ascii="仿宋" w:hAnsi="仿宋" w:eastAsia="仿宋" w:cs="Arial"/>
          <w:b/>
          <w:color w:val="000000"/>
          <w:kern w:val="0"/>
          <w:szCs w:val="21"/>
        </w:rPr>
        <w:t>【信息填报】</w:t>
      </w:r>
      <w:bookmarkEnd w:id="10"/>
      <w:bookmarkEnd w:id="11"/>
      <w:r>
        <w:rPr>
          <w:rFonts w:hint="eastAsia" w:ascii="仿宋" w:hAnsi="仿宋" w:eastAsia="仿宋" w:cs="Arial"/>
          <w:b/>
          <w:color w:val="000000"/>
          <w:kern w:val="0"/>
          <w:szCs w:val="21"/>
        </w:rPr>
        <w:t>、【信息确认】两处，根据系统提示要求，自行将毕业学校开具的毕业证明书原件和学信网查询下载的“教育部学历证书电子注册备案表”或学信网在线申请的，由教育部学生服务与素质发展中心（原全国高等学校学生信息咨询与就业指导中心）出具的“中国高等教育学历认证报告”原件拍照上传。</w:t>
      </w:r>
    </w:p>
    <w:p w14:paraId="6C1EBC5F">
      <w:pPr>
        <w:spacing w:line="360" w:lineRule="auto"/>
        <w:ind w:firstLine="422" w:firstLineChars="200"/>
        <w:rPr>
          <w:rFonts w:ascii="仿宋" w:hAnsi="仿宋" w:eastAsia="仿宋" w:cs="Arial"/>
          <w:b/>
          <w:color w:val="000000"/>
          <w:kern w:val="0"/>
          <w:szCs w:val="21"/>
        </w:rPr>
      </w:pPr>
      <w:r>
        <w:rPr>
          <w:rFonts w:hint="eastAsia" w:ascii="仿宋" w:hAnsi="仿宋" w:eastAsia="仿宋" w:cs="Arial"/>
          <w:b/>
          <w:color w:val="000000"/>
          <w:kern w:val="0"/>
          <w:szCs w:val="21"/>
        </w:rPr>
        <w:t>②持军队院校学历证书申请的申请人，若为在参军服役期间获得入学资格的，点击进入【信息确认】页面，自行将学历证书原件和个人档案内参军登记表和转业审批报告表复印件（复印件须加盖档案保管章）或能清晰反映入伍及退伍时间的复员证拍照上传；若为在非参军服役期间入学资格的，点击进入【信息确认】页面，自行将学历证书原件和招生入学时由地方考试院招生办盖章的新生录取名册复印件（复印件须加盖档案保管章）拍照上传。</w:t>
      </w:r>
      <w:r>
        <w:rPr>
          <w:rFonts w:eastAsia="仿宋" w:cs="Calibri"/>
          <w:b/>
          <w:color w:val="000000"/>
          <w:kern w:val="0"/>
          <w:szCs w:val="21"/>
        </w:rPr>
        <w:t> </w:t>
      </w:r>
    </w:p>
    <w:p w14:paraId="682371F7">
      <w:pPr>
        <w:spacing w:line="360" w:lineRule="auto"/>
        <w:ind w:firstLine="369" w:firstLineChars="175"/>
        <w:jc w:val="left"/>
        <w:rPr>
          <w:rFonts w:ascii="仿宋" w:hAnsi="仿宋" w:eastAsia="仿宋" w:cs="Arial"/>
          <w:b/>
          <w:color w:val="000000"/>
          <w:kern w:val="0"/>
          <w:szCs w:val="21"/>
        </w:rPr>
      </w:pPr>
      <w:r>
        <w:rPr>
          <w:rFonts w:ascii="仿宋" w:hAnsi="仿宋" w:eastAsia="仿宋" w:cs="Arial"/>
          <w:b/>
          <w:color w:val="000000"/>
          <w:kern w:val="0"/>
          <w:szCs w:val="21"/>
        </w:rPr>
        <w:t>③</w:t>
      </w:r>
      <w:r>
        <w:rPr>
          <w:rFonts w:hint="eastAsia" w:ascii="仿宋" w:hAnsi="仿宋" w:eastAsia="仿宋" w:cs="Arial"/>
          <w:b/>
          <w:color w:val="000000"/>
          <w:kern w:val="0"/>
          <w:szCs w:val="21"/>
        </w:rPr>
        <w:t>持香港、澳门、台湾地区高等学校学历证书申请的申请人，不能成功调取学历信息完成在线核验。须在【信息填报】、【信息确认】两处，根据系统提示要求，自行将学历证书原件和教育部留学服务中心出具的“港澳台地区学历学位认证书”拍照上传；认证结论必须为“所获学位证书表明其具有相应的学历”。尚未正式取得港澳台地区学历证书的，不得在本市申请教师资格认定。</w:t>
      </w:r>
    </w:p>
    <w:p w14:paraId="298B65EF">
      <w:pPr>
        <w:spacing w:line="360" w:lineRule="auto"/>
        <w:ind w:firstLine="369" w:firstLineChars="175"/>
        <w:jc w:val="left"/>
        <w:rPr>
          <w:rFonts w:ascii="仿宋" w:hAnsi="仿宋" w:eastAsia="仿宋" w:cs="Arial"/>
          <w:b/>
          <w:color w:val="000000"/>
          <w:kern w:val="0"/>
          <w:szCs w:val="21"/>
        </w:rPr>
      </w:pPr>
      <w:r>
        <w:rPr>
          <w:rFonts w:hint="eastAsia" w:ascii="仿宋" w:hAnsi="仿宋" w:eastAsia="仿宋" w:cs="Arial"/>
          <w:b/>
          <w:color w:val="000000"/>
          <w:kern w:val="0"/>
          <w:szCs w:val="21"/>
        </w:rPr>
        <w:t>④持国外高等学校学历证书申请的申请人，不能成功调取学历信息完成在线核验。须在【信息填报】、【信息确认】两处，根据系统提示要求，自行将学历证书原件和教育部留学服务中心出具的“国外学历学位认证书”拍照上传；大使馆开具留学证明无效，认证结论必须为“所获学位证书表明其具有相应的学历”。尚未正式取得国外学历证书的，不得在本市申请教师资格认定。</w:t>
      </w:r>
    </w:p>
    <w:p w14:paraId="629C8A08">
      <w:pPr>
        <w:pStyle w:val="10"/>
        <w:widowControl/>
        <w:spacing w:line="360" w:lineRule="auto"/>
        <w:ind w:firstLine="369" w:firstLineChars="175"/>
        <w:jc w:val="left"/>
        <w:rPr>
          <w:rFonts w:ascii="仿宋" w:hAnsi="仿宋" w:eastAsia="仿宋" w:cs="Arial"/>
          <w:b/>
          <w:color w:val="000000"/>
          <w:kern w:val="0"/>
          <w:szCs w:val="21"/>
        </w:rPr>
      </w:pPr>
      <w:r>
        <w:rPr>
          <w:rFonts w:hint="eastAsia" w:ascii="仿宋" w:hAnsi="仿宋" w:eastAsia="仿宋" w:cs="Arial"/>
          <w:b/>
          <w:color w:val="000000"/>
          <w:kern w:val="0"/>
          <w:szCs w:val="21"/>
        </w:rPr>
        <w:t>⑤“中国高等教育学历认证报告”在线申请网址：</w:t>
      </w:r>
      <w:r>
        <w:fldChar w:fldCharType="begin"/>
      </w:r>
      <w:r>
        <w:instrText xml:space="preserve"> HYPERLINK "http://www.chsi.com.cn/xlrz/rhsq_index.jsp" </w:instrText>
      </w:r>
      <w:r>
        <w:fldChar w:fldCharType="separate"/>
      </w:r>
      <w:r>
        <w:rPr>
          <w:rFonts w:ascii="仿宋" w:hAnsi="仿宋" w:eastAsia="仿宋" w:cs="Arial"/>
          <w:b/>
          <w:color w:val="000000"/>
          <w:kern w:val="0"/>
          <w:szCs w:val="21"/>
        </w:rPr>
        <w:t>http://www.chsi.com.cn/xlrz/rhsq_index.jsp</w:t>
      </w:r>
      <w:r>
        <w:rPr>
          <w:rFonts w:ascii="仿宋" w:hAnsi="仿宋" w:eastAsia="仿宋" w:cs="Arial"/>
          <w:b/>
          <w:color w:val="000000"/>
          <w:kern w:val="0"/>
          <w:szCs w:val="21"/>
        </w:rPr>
        <w:fldChar w:fldCharType="end"/>
      </w:r>
    </w:p>
    <w:p w14:paraId="66301E14">
      <w:pPr>
        <w:pStyle w:val="10"/>
        <w:widowControl/>
        <w:spacing w:line="360" w:lineRule="auto"/>
        <w:ind w:firstLine="369" w:firstLineChars="175"/>
        <w:jc w:val="left"/>
        <w:rPr>
          <w:rFonts w:ascii="仿宋" w:hAnsi="仿宋" w:eastAsia="仿宋" w:cs="Arial"/>
          <w:b/>
          <w:color w:val="000000"/>
          <w:kern w:val="0"/>
          <w:szCs w:val="21"/>
        </w:rPr>
      </w:pPr>
      <w:r>
        <w:rPr>
          <w:rFonts w:hint="eastAsia" w:ascii="仿宋" w:hAnsi="仿宋" w:eastAsia="仿宋" w:cs="Arial"/>
          <w:b/>
          <w:color w:val="000000"/>
          <w:kern w:val="0"/>
          <w:szCs w:val="21"/>
        </w:rPr>
        <w:t>⑥“港澳台地区学历学位认证书”及“国外学历学位认证书”在线申请网址：</w:t>
      </w:r>
      <w:r>
        <w:fldChar w:fldCharType="begin"/>
      </w:r>
      <w:r>
        <w:instrText xml:space="preserve"> HYPERLINK "http://www.cscse.edu.cn" </w:instrText>
      </w:r>
      <w:r>
        <w:fldChar w:fldCharType="separate"/>
      </w:r>
      <w:r>
        <w:rPr>
          <w:rFonts w:hint="eastAsia" w:ascii="仿宋" w:hAnsi="仿宋" w:eastAsia="仿宋" w:cs="Arial"/>
          <w:b/>
          <w:color w:val="000000"/>
          <w:kern w:val="0"/>
          <w:szCs w:val="21"/>
        </w:rPr>
        <w:t>http://www.cscse.edu.cn</w:t>
      </w:r>
      <w:r>
        <w:rPr>
          <w:rFonts w:hint="eastAsia" w:ascii="仿宋" w:hAnsi="仿宋" w:eastAsia="仿宋" w:cs="Arial"/>
          <w:b/>
          <w:color w:val="000000"/>
          <w:kern w:val="0"/>
          <w:szCs w:val="21"/>
        </w:rPr>
        <w:fldChar w:fldCharType="end"/>
      </w:r>
      <w:r>
        <w:rPr>
          <w:rFonts w:hint="eastAsia" w:ascii="仿宋" w:hAnsi="仿宋" w:eastAsia="仿宋" w:cs="Arial"/>
          <w:b/>
          <w:color w:val="000000"/>
          <w:kern w:val="0"/>
          <w:szCs w:val="21"/>
        </w:rPr>
        <w:t>。</w:t>
      </w:r>
    </w:p>
    <w:p w14:paraId="65C3DD8D">
      <w:pPr>
        <w:pStyle w:val="10"/>
        <w:widowControl/>
        <w:spacing w:line="360" w:lineRule="auto"/>
        <w:ind w:firstLine="369" w:firstLineChars="175"/>
        <w:jc w:val="left"/>
        <w:rPr>
          <w:rFonts w:ascii="仿宋" w:hAnsi="仿宋" w:eastAsia="仿宋" w:cs="Arial"/>
          <w:b/>
          <w:color w:val="000000"/>
          <w:kern w:val="0"/>
          <w:szCs w:val="21"/>
        </w:rPr>
      </w:pPr>
      <w:r>
        <w:rPr>
          <w:rFonts w:hint="eastAsia" w:ascii="仿宋" w:hAnsi="仿宋" w:eastAsia="仿宋" w:cs="Arial"/>
          <w:b/>
          <w:color w:val="000000"/>
          <w:kern w:val="0"/>
          <w:szCs w:val="21"/>
        </w:rPr>
        <w:t>⑦未能成功调取学历信息完成在线核验的且未完成“教育部学历证书电子注册备案表”或“中国高等教育学历认证报告”的申请人（包含正在办理的人员）不得在本市申请教师资格认定。</w:t>
      </w:r>
    </w:p>
    <w:p w14:paraId="03AE5F73">
      <w:pPr>
        <w:pStyle w:val="10"/>
        <w:widowControl/>
        <w:spacing w:line="360" w:lineRule="auto"/>
        <w:ind w:firstLine="369" w:firstLineChars="175"/>
        <w:jc w:val="left"/>
        <w:rPr>
          <w:rFonts w:ascii="仿宋" w:hAnsi="仿宋" w:eastAsia="仿宋" w:cs="Arial"/>
          <w:b/>
          <w:color w:val="000000"/>
          <w:kern w:val="0"/>
          <w:szCs w:val="21"/>
        </w:rPr>
      </w:pPr>
    </w:p>
    <w:p w14:paraId="0E28772A">
      <w:pPr>
        <w:spacing w:line="360" w:lineRule="auto"/>
        <w:ind w:firstLine="482" w:firstLineChars="200"/>
        <w:jc w:val="left"/>
        <w:rPr>
          <w:rFonts w:ascii="Arial" w:hAnsi="Arial" w:cs="Arial"/>
          <w:b/>
          <w:color w:val="000000"/>
          <w:kern w:val="0"/>
          <w:sz w:val="24"/>
          <w:szCs w:val="24"/>
        </w:rPr>
      </w:pPr>
      <w:r>
        <w:rPr>
          <w:rFonts w:hint="eastAsia" w:ascii="Arial" w:hAnsi="Arial" w:cs="Arial"/>
          <w:b/>
          <w:color w:val="000000"/>
          <w:kern w:val="0"/>
          <w:sz w:val="24"/>
          <w:szCs w:val="24"/>
        </w:rPr>
        <w:t>五、中小学教师资格考试合格证明或师范生教师职业能力证书</w:t>
      </w:r>
    </w:p>
    <w:p w14:paraId="11036E93">
      <w:pPr>
        <w:spacing w:line="360" w:lineRule="auto"/>
        <w:ind w:firstLine="453" w:firstLineChars="189"/>
        <w:jc w:val="left"/>
        <w:rPr>
          <w:rFonts w:ascii="Arial" w:hAnsi="Arial" w:cs="Arial"/>
          <w:color w:val="000000"/>
          <w:kern w:val="0"/>
          <w:sz w:val="24"/>
          <w:szCs w:val="24"/>
        </w:rPr>
      </w:pPr>
      <w:r>
        <w:rPr>
          <w:rFonts w:hint="eastAsia" w:ascii="Arial" w:hAnsi="Arial" w:cs="Arial"/>
          <w:color w:val="000000"/>
          <w:kern w:val="0"/>
          <w:sz w:val="24"/>
          <w:szCs w:val="24"/>
        </w:rPr>
        <w:t>申请人在</w:t>
      </w:r>
      <w:r>
        <w:rPr>
          <w:rFonts w:hint="eastAsia" w:ascii="Arial" w:hAnsi="Arial" w:cs="Arial"/>
          <w:color w:val="000000"/>
          <w:kern w:val="0"/>
          <w:sz w:val="24"/>
        </w:rPr>
        <w:t>【信息填报】</w:t>
      </w:r>
      <w:r>
        <w:rPr>
          <w:rFonts w:hint="eastAsia" w:ascii="Arial" w:hAnsi="Arial" w:cs="Arial"/>
          <w:color w:val="000000"/>
          <w:kern w:val="0"/>
          <w:sz w:val="24"/>
          <w:szCs w:val="24"/>
        </w:rPr>
        <w:t>填写过程中系统将自动进行在线信息核验，申请人无须提供中小学教师资格考试合格证明或师范生教师职业能力证书，在线信息核验时“信息不相符”或“无”的申请人，不得在本市申请教师资格认定。</w:t>
      </w:r>
    </w:p>
    <w:p w14:paraId="7C9D83DE">
      <w:pPr>
        <w:spacing w:line="360" w:lineRule="auto"/>
        <w:ind w:firstLine="453" w:firstLineChars="189"/>
        <w:jc w:val="left"/>
        <w:rPr>
          <w:rFonts w:asciiTheme="minorEastAsia" w:hAnsiTheme="minorEastAsia"/>
          <w:sz w:val="24"/>
          <w:szCs w:val="24"/>
        </w:rPr>
      </w:pPr>
      <w:r>
        <w:rPr>
          <w:rFonts w:hint="eastAsia" w:asciiTheme="minorEastAsia" w:hAnsiTheme="minorEastAsia"/>
          <w:sz w:val="24"/>
          <w:szCs w:val="24"/>
        </w:rPr>
        <w:t>其中，以港澳居民来往内地通行证或五年有效期台湾居民来往大陆通行证申请教师资格认定的申请人，获得的《中小学教师资格考试合格证明》在有效期内且证书编号</w:t>
      </w:r>
      <w:r>
        <w:rPr>
          <w:rFonts w:hint="eastAsia" w:ascii="宋体" w:hAnsi="宋体"/>
          <w:kern w:val="0"/>
          <w:sz w:val="24"/>
          <w:szCs w:val="24"/>
        </w:rPr>
        <w:t>第5、6位为“31”</w:t>
      </w:r>
      <w:r>
        <w:rPr>
          <w:rFonts w:hint="eastAsia" w:asciiTheme="minorEastAsia" w:hAnsiTheme="minorEastAsia"/>
          <w:sz w:val="24"/>
          <w:szCs w:val="24"/>
        </w:rPr>
        <w:t>；获得的《师范生教师职业能力证书》发证单位必须为本市全日制普通高等院校且在有效期内。</w:t>
      </w:r>
    </w:p>
    <w:p w14:paraId="25C92A66">
      <w:pPr>
        <w:spacing w:line="360" w:lineRule="auto"/>
        <w:ind w:firstLine="453" w:firstLineChars="189"/>
        <w:jc w:val="left"/>
        <w:rPr>
          <w:rFonts w:asciiTheme="minorEastAsia" w:hAnsiTheme="minorEastAsia"/>
          <w:sz w:val="24"/>
          <w:szCs w:val="24"/>
        </w:rPr>
      </w:pPr>
    </w:p>
    <w:p w14:paraId="4B5EF336">
      <w:pPr>
        <w:spacing w:line="360" w:lineRule="auto"/>
        <w:ind w:firstLine="482" w:firstLineChars="200"/>
        <w:jc w:val="left"/>
        <w:rPr>
          <w:rFonts w:ascii="Arial" w:hAnsi="Arial" w:cs="Arial"/>
          <w:b/>
          <w:color w:val="000000"/>
          <w:kern w:val="0"/>
          <w:sz w:val="24"/>
          <w:szCs w:val="24"/>
        </w:rPr>
      </w:pPr>
      <w:r>
        <w:rPr>
          <w:rFonts w:hint="eastAsia" w:ascii="Arial" w:hAnsi="Arial" w:cs="Arial"/>
          <w:b/>
          <w:color w:val="000000"/>
          <w:kern w:val="0"/>
          <w:sz w:val="24"/>
          <w:szCs w:val="24"/>
        </w:rPr>
        <w:t>六、《普通话水平测试等级证书》</w:t>
      </w:r>
    </w:p>
    <w:p w14:paraId="513162AC">
      <w:pPr>
        <w:pStyle w:val="10"/>
        <w:spacing w:line="360" w:lineRule="auto"/>
        <w:ind w:firstLineChars="175"/>
        <w:jc w:val="left"/>
        <w:rPr>
          <w:rFonts w:ascii="Arial" w:hAnsi="Arial" w:cs="Arial"/>
          <w:color w:val="000000"/>
          <w:kern w:val="0"/>
          <w:sz w:val="24"/>
        </w:rPr>
      </w:pPr>
      <w:r>
        <w:rPr>
          <w:rFonts w:hint="eastAsia" w:ascii="Arial" w:hAnsi="Arial" w:cs="Arial"/>
          <w:color w:val="000000"/>
          <w:kern w:val="0"/>
          <w:sz w:val="24"/>
        </w:rPr>
        <w:t>二级乙等及以上。</w:t>
      </w:r>
    </w:p>
    <w:p w14:paraId="46172FC4">
      <w:pPr>
        <w:pStyle w:val="10"/>
        <w:spacing w:line="360" w:lineRule="auto"/>
        <w:ind w:firstLineChars="175"/>
        <w:jc w:val="left"/>
        <w:rPr>
          <w:rFonts w:ascii="Arial" w:hAnsi="Arial" w:cs="Arial"/>
          <w:color w:val="000000"/>
          <w:kern w:val="0"/>
          <w:sz w:val="24"/>
        </w:rPr>
      </w:pPr>
      <w:r>
        <w:rPr>
          <w:rFonts w:hint="eastAsia" w:ascii="Arial" w:hAnsi="Arial" w:cs="Arial"/>
          <w:color w:val="000000"/>
          <w:kern w:val="0"/>
          <w:sz w:val="24"/>
        </w:rPr>
        <w:t>申请人在</w:t>
      </w:r>
      <w:bookmarkStart w:id="12" w:name="OLE_LINK14"/>
      <w:bookmarkStart w:id="13" w:name="OLE_LINK15"/>
      <w:r>
        <w:rPr>
          <w:rFonts w:hint="eastAsia" w:ascii="Arial" w:hAnsi="Arial" w:cs="Arial"/>
          <w:color w:val="000000"/>
          <w:kern w:val="0"/>
          <w:sz w:val="24"/>
        </w:rPr>
        <w:t>【信息填报】填写过程中</w:t>
      </w:r>
      <w:bookmarkEnd w:id="12"/>
      <w:bookmarkEnd w:id="13"/>
      <w:r>
        <w:rPr>
          <w:rFonts w:hint="eastAsia" w:ascii="Arial" w:hAnsi="Arial" w:cs="Arial"/>
          <w:color w:val="000000"/>
          <w:kern w:val="0"/>
          <w:sz w:val="24"/>
        </w:rPr>
        <w:t>将进行普通话水平测试等级证书在线核验，请申请人仔细核对在线调取的“姓名”、“等级”、“分数”等信息。</w:t>
      </w:r>
    </w:p>
    <w:p w14:paraId="1E5310BF">
      <w:pPr>
        <w:pStyle w:val="10"/>
        <w:spacing w:line="360" w:lineRule="auto"/>
        <w:ind w:firstLineChars="175"/>
        <w:jc w:val="left"/>
        <w:rPr>
          <w:rFonts w:ascii="Arial" w:hAnsi="Arial" w:cs="Arial"/>
          <w:color w:val="000000"/>
          <w:kern w:val="0"/>
          <w:sz w:val="24"/>
        </w:rPr>
      </w:pPr>
      <w:r>
        <w:rPr>
          <w:rFonts w:hint="eastAsia" w:ascii="Arial" w:hAnsi="Arial" w:cs="Arial"/>
          <w:color w:val="000000"/>
          <w:kern w:val="0"/>
          <w:sz w:val="24"/>
        </w:rPr>
        <w:t>在线信息核验相符的申请人，点击进入【信息确认】页面，自行将普通话水平测试等级证书原件拍照上传。</w:t>
      </w:r>
    </w:p>
    <w:p w14:paraId="4DBC229D">
      <w:pPr>
        <w:pStyle w:val="10"/>
        <w:spacing w:line="360" w:lineRule="auto"/>
        <w:ind w:firstLineChars="175"/>
        <w:jc w:val="left"/>
        <w:rPr>
          <w:rFonts w:ascii="Arial" w:hAnsi="Arial" w:cs="Arial"/>
          <w:color w:val="000000"/>
          <w:kern w:val="0"/>
          <w:sz w:val="24"/>
        </w:rPr>
      </w:pPr>
      <w:r>
        <w:rPr>
          <w:rFonts w:hint="eastAsia" w:ascii="Arial" w:hAnsi="Arial" w:cs="Arial"/>
          <w:color w:val="000000"/>
          <w:kern w:val="0"/>
          <w:sz w:val="24"/>
        </w:rPr>
        <w:t>未能成功调取证书信息完成在线核验或在线核验调取的证书信息与申请人证书原件信息不相符（此时</w:t>
      </w:r>
      <w:bookmarkStart w:id="14" w:name="OLE_LINK22"/>
      <w:bookmarkStart w:id="15" w:name="OLE_LINK21"/>
      <w:r>
        <w:rPr>
          <w:rFonts w:hint="eastAsia" w:ascii="Arial" w:hAnsi="Arial" w:cs="Arial"/>
          <w:color w:val="000000"/>
          <w:kern w:val="0"/>
          <w:sz w:val="24"/>
        </w:rPr>
        <w:t>【信息填报】</w:t>
      </w:r>
      <w:bookmarkEnd w:id="14"/>
      <w:bookmarkEnd w:id="15"/>
      <w:r>
        <w:rPr>
          <w:rFonts w:hint="eastAsia" w:ascii="Arial" w:hAnsi="Arial" w:cs="Arial"/>
          <w:color w:val="000000"/>
          <w:kern w:val="0"/>
          <w:sz w:val="24"/>
        </w:rPr>
        <w:t>中核验状态显示为“待检验”）的申请人，须在【信息填报】、【信息确认】两处，根据系统提示要求将普通话水平测试等级证书原件拍照上传。</w:t>
      </w:r>
    </w:p>
    <w:p w14:paraId="1141BF2E">
      <w:pPr>
        <w:pStyle w:val="10"/>
        <w:spacing w:line="360" w:lineRule="auto"/>
        <w:ind w:firstLine="369" w:firstLineChars="175"/>
        <w:jc w:val="left"/>
        <w:rPr>
          <w:rFonts w:ascii="仿宋" w:hAnsi="仿宋" w:eastAsia="仿宋" w:cs="Arial"/>
          <w:b/>
          <w:color w:val="000000"/>
          <w:kern w:val="0"/>
          <w:szCs w:val="21"/>
        </w:rPr>
      </w:pPr>
      <w:r>
        <w:rPr>
          <w:rFonts w:hint="eastAsia" w:ascii="仿宋" w:hAnsi="仿宋" w:eastAsia="仿宋" w:cs="Arial"/>
          <w:b/>
          <w:color w:val="000000"/>
          <w:kern w:val="0"/>
          <w:szCs w:val="21"/>
        </w:rPr>
        <w:t>注:</w:t>
      </w:r>
    </w:p>
    <w:p w14:paraId="71A3F1F4">
      <w:pPr>
        <w:spacing w:line="360" w:lineRule="auto"/>
        <w:ind w:firstLine="398" w:firstLineChars="189"/>
        <w:jc w:val="left"/>
        <w:rPr>
          <w:rFonts w:ascii="仿宋" w:hAnsi="仿宋" w:eastAsia="仿宋" w:cs="Arial"/>
          <w:b/>
          <w:color w:val="000000"/>
          <w:kern w:val="0"/>
          <w:szCs w:val="21"/>
        </w:rPr>
      </w:pPr>
      <w:r>
        <w:rPr>
          <w:rFonts w:ascii="仿宋" w:hAnsi="仿宋" w:eastAsia="仿宋" w:cs="Arial"/>
          <w:b/>
          <w:color w:val="000000"/>
          <w:kern w:val="0"/>
          <w:szCs w:val="21"/>
        </w:rPr>
        <w:t>普通话证书遗失，在线信息核验</w:t>
      </w:r>
      <w:r>
        <w:rPr>
          <w:rFonts w:hint="eastAsia" w:ascii="仿宋" w:hAnsi="仿宋" w:eastAsia="仿宋" w:cs="Arial"/>
          <w:b/>
          <w:color w:val="000000"/>
          <w:kern w:val="0"/>
          <w:szCs w:val="21"/>
        </w:rPr>
        <w:t>相符的申请人，上传发证机构开具的遗失证明或全国普通话培训测试信息资源网（网址：</w:t>
      </w:r>
      <w:r>
        <w:fldChar w:fldCharType="begin"/>
      </w:r>
      <w:r>
        <w:instrText xml:space="preserve"> HYPERLINK "http://www.cltt.org/studentscore" </w:instrText>
      </w:r>
      <w:r>
        <w:fldChar w:fldCharType="separate"/>
      </w:r>
      <w:r>
        <w:t>http://www.cltt.org/studentscore</w:t>
      </w:r>
      <w:r>
        <w:fldChar w:fldCharType="end"/>
      </w:r>
      <w:r>
        <w:rPr>
          <w:rFonts w:ascii="仿宋" w:hAnsi="仿宋" w:eastAsia="仿宋" w:cs="Arial"/>
          <w:b/>
          <w:color w:val="000000"/>
          <w:kern w:val="0"/>
          <w:szCs w:val="21"/>
        </w:rPr>
        <w:t>）</w:t>
      </w:r>
      <w:r>
        <w:rPr>
          <w:rFonts w:hint="eastAsia" w:ascii="仿宋" w:hAnsi="仿宋" w:eastAsia="仿宋" w:cs="Arial"/>
          <w:b/>
          <w:color w:val="000000"/>
          <w:kern w:val="0"/>
          <w:szCs w:val="21"/>
        </w:rPr>
        <w:t>成绩查询页面截图，</w:t>
      </w:r>
      <w:bookmarkStart w:id="16" w:name="OLE_LINK18"/>
      <w:r>
        <w:rPr>
          <w:rFonts w:hint="eastAsia" w:ascii="仿宋" w:hAnsi="仿宋" w:eastAsia="仿宋" w:cs="Arial"/>
          <w:b/>
          <w:color w:val="000000"/>
          <w:kern w:val="0"/>
          <w:szCs w:val="21"/>
        </w:rPr>
        <w:t>截图必须清晰显示个人姓名（不得带*号屏蔽）</w:t>
      </w:r>
      <w:bookmarkEnd w:id="16"/>
      <w:r>
        <w:rPr>
          <w:rFonts w:hint="eastAsia" w:ascii="仿宋" w:hAnsi="仿宋" w:eastAsia="仿宋" w:cs="Arial"/>
          <w:b/>
          <w:color w:val="000000"/>
          <w:kern w:val="0"/>
          <w:szCs w:val="21"/>
        </w:rPr>
        <w:t>；未能成功调取证书信息完成在线核验或在线核验调取的证书信息与申请人证书原件信息不相符（此时系统中核验状态显示为“待检验”）的申请人</w:t>
      </w:r>
      <w:r>
        <w:rPr>
          <w:rFonts w:ascii="仿宋" w:hAnsi="仿宋" w:eastAsia="仿宋" w:cs="Arial"/>
          <w:b/>
          <w:color w:val="000000"/>
          <w:kern w:val="0"/>
          <w:szCs w:val="21"/>
        </w:rPr>
        <w:t>，</w:t>
      </w:r>
      <w:r>
        <w:rPr>
          <w:rFonts w:hint="eastAsia" w:ascii="仿宋" w:hAnsi="仿宋" w:eastAsia="仿宋" w:cs="Arial"/>
          <w:b/>
          <w:color w:val="000000"/>
          <w:kern w:val="0"/>
          <w:szCs w:val="21"/>
        </w:rPr>
        <w:t>开具遗失证明不予认可，</w:t>
      </w:r>
      <w:r>
        <w:rPr>
          <w:rFonts w:ascii="仿宋" w:hAnsi="仿宋" w:eastAsia="仿宋" w:cs="Arial"/>
          <w:b/>
          <w:color w:val="000000"/>
          <w:kern w:val="0"/>
          <w:szCs w:val="21"/>
        </w:rPr>
        <w:t>不得在本市申请教师资格认定。</w:t>
      </w:r>
    </w:p>
    <w:p w14:paraId="7D3D92BB">
      <w:pPr>
        <w:spacing w:line="360" w:lineRule="auto"/>
        <w:ind w:firstLine="398" w:firstLineChars="189"/>
        <w:jc w:val="left"/>
        <w:rPr>
          <w:rFonts w:ascii="仿宋" w:hAnsi="仿宋" w:eastAsia="仿宋" w:cs="Arial"/>
          <w:b/>
          <w:color w:val="000000"/>
          <w:kern w:val="0"/>
          <w:szCs w:val="21"/>
        </w:rPr>
      </w:pPr>
    </w:p>
    <w:p w14:paraId="21950EBA">
      <w:pPr>
        <w:pStyle w:val="10"/>
        <w:widowControl/>
        <w:spacing w:line="360" w:lineRule="auto"/>
        <w:ind w:firstLine="422" w:firstLineChars="175"/>
        <w:jc w:val="left"/>
        <w:rPr>
          <w:rFonts w:ascii="Arial" w:hAnsi="Arial" w:cs="Arial"/>
          <w:b/>
          <w:color w:val="000000"/>
          <w:kern w:val="0"/>
          <w:sz w:val="24"/>
          <w:szCs w:val="24"/>
        </w:rPr>
      </w:pPr>
      <w:r>
        <w:rPr>
          <w:rFonts w:ascii="Arial" w:hAnsi="Arial" w:cs="Arial"/>
          <w:b/>
          <w:color w:val="000000"/>
          <w:kern w:val="0"/>
          <w:sz w:val="24"/>
          <w:szCs w:val="24"/>
        </w:rPr>
        <w:t>七、</w:t>
      </w:r>
      <w:r>
        <w:rPr>
          <w:rFonts w:hint="eastAsia" w:ascii="Arial" w:hAnsi="Arial" w:cs="Arial"/>
          <w:b/>
          <w:color w:val="000000"/>
          <w:kern w:val="0"/>
          <w:sz w:val="24"/>
          <w:szCs w:val="24"/>
        </w:rPr>
        <w:t>助理工程师以上专业技术职务或中级以上工人技术等级证书</w:t>
      </w:r>
    </w:p>
    <w:p w14:paraId="3294A64C">
      <w:pPr>
        <w:pStyle w:val="10"/>
        <w:widowControl/>
        <w:spacing w:line="360" w:lineRule="auto"/>
        <w:ind w:firstLineChars="175"/>
        <w:jc w:val="left"/>
        <w:rPr>
          <w:rFonts w:ascii="Arial" w:hAnsi="Arial" w:cs="Arial"/>
          <w:color w:val="000000"/>
          <w:kern w:val="0"/>
          <w:sz w:val="24"/>
          <w:szCs w:val="24"/>
        </w:rPr>
      </w:pPr>
      <w:r>
        <w:rPr>
          <w:rFonts w:hint="eastAsia" w:ascii="Arial" w:hAnsi="Arial" w:cs="Arial"/>
          <w:color w:val="000000"/>
          <w:kern w:val="0"/>
          <w:sz w:val="24"/>
          <w:szCs w:val="24"/>
        </w:rPr>
        <w:t>申请中等职业学校实习指导教师资格的申请人点击进入【信息确认】页面，必须将助理工程师以上专业技术职务或中级以上工人技术等级证书拍照上传。</w:t>
      </w:r>
    </w:p>
    <w:p w14:paraId="2775598D">
      <w:pPr>
        <w:pStyle w:val="10"/>
        <w:widowControl/>
        <w:spacing w:line="360" w:lineRule="auto"/>
        <w:ind w:firstLineChars="175"/>
        <w:jc w:val="left"/>
        <w:rPr>
          <w:rFonts w:ascii="Arial" w:hAnsi="Arial" w:cs="Arial"/>
          <w:color w:val="000000"/>
          <w:kern w:val="0"/>
          <w:sz w:val="24"/>
          <w:szCs w:val="24"/>
        </w:rPr>
      </w:pPr>
    </w:p>
    <w:p w14:paraId="6331BE0B">
      <w:pPr>
        <w:spacing w:line="360" w:lineRule="auto"/>
        <w:ind w:firstLine="361" w:firstLineChars="150"/>
        <w:jc w:val="left"/>
        <w:rPr>
          <w:rFonts w:ascii="宋体" w:hAnsi="宋体" w:cs="Arial"/>
          <w:color w:val="000000"/>
          <w:kern w:val="0"/>
          <w:sz w:val="24"/>
          <w:szCs w:val="24"/>
        </w:rPr>
      </w:pPr>
      <w:r>
        <w:rPr>
          <w:rFonts w:hint="eastAsia" w:ascii="Arial" w:hAnsi="Arial" w:cs="Arial"/>
          <w:b/>
          <w:color w:val="000000"/>
          <w:kern w:val="0"/>
          <w:sz w:val="24"/>
          <w:szCs w:val="24"/>
        </w:rPr>
        <w:t>八、</w:t>
      </w:r>
      <w:bookmarkStart w:id="17" w:name="OLE_LINK46"/>
      <w:bookmarkStart w:id="18" w:name="OLE_LINK45"/>
      <w:r>
        <w:rPr>
          <w:rFonts w:hint="eastAsia" w:ascii="Arial" w:hAnsi="Arial" w:cs="Arial"/>
          <w:b/>
          <w:color w:val="000000"/>
          <w:kern w:val="0"/>
          <w:sz w:val="24"/>
          <w:szCs w:val="24"/>
        </w:rPr>
        <w:t>《无犯罪记录证明》</w:t>
      </w:r>
    </w:p>
    <w:p w14:paraId="181431D6">
      <w:pPr>
        <w:spacing w:line="360" w:lineRule="auto"/>
        <w:ind w:firstLine="420" w:firstLineChars="175"/>
        <w:jc w:val="left"/>
        <w:rPr>
          <w:rFonts w:ascii="Arial" w:hAnsi="Arial" w:cs="Arial"/>
          <w:color w:val="000000"/>
          <w:kern w:val="0"/>
          <w:sz w:val="24"/>
          <w:szCs w:val="24"/>
        </w:rPr>
      </w:pPr>
      <w:r>
        <w:rPr>
          <w:rFonts w:hint="eastAsia" w:ascii="Arial" w:hAnsi="Arial" w:cs="Arial"/>
          <w:color w:val="000000"/>
          <w:kern w:val="0"/>
          <w:sz w:val="24"/>
          <w:szCs w:val="24"/>
        </w:rPr>
        <w:t>（一）内地申请人无需个人提交无犯罪记录证明，由教师资格认定机构到公安机关核查。</w:t>
      </w:r>
    </w:p>
    <w:p w14:paraId="79EF9D37">
      <w:pPr>
        <w:spacing w:line="360" w:lineRule="auto"/>
        <w:ind w:firstLine="420" w:firstLineChars="175"/>
        <w:jc w:val="left"/>
        <w:rPr>
          <w:rFonts w:ascii="Arial" w:hAnsi="Arial" w:cs="Arial"/>
          <w:color w:val="000000"/>
          <w:kern w:val="0"/>
          <w:sz w:val="24"/>
          <w:szCs w:val="24"/>
        </w:rPr>
      </w:pPr>
      <w:r>
        <w:rPr>
          <w:rFonts w:hint="eastAsia" w:ascii="Arial" w:hAnsi="Arial" w:cs="Arial"/>
          <w:color w:val="000000"/>
          <w:kern w:val="0"/>
          <w:sz w:val="24"/>
          <w:szCs w:val="24"/>
        </w:rPr>
        <w:t>（二）港澳台居民分别由香港特别行政区、澳门特别行政区和台湾地区有关部门开具。</w:t>
      </w:r>
    </w:p>
    <w:p w14:paraId="1D875378">
      <w:pPr>
        <w:spacing w:line="360" w:lineRule="auto"/>
        <w:ind w:firstLine="540" w:firstLineChars="225"/>
        <w:jc w:val="left"/>
        <w:rPr>
          <w:rFonts w:ascii="Arial" w:hAnsi="Arial" w:cs="Arial"/>
          <w:color w:val="000000"/>
          <w:kern w:val="0"/>
          <w:sz w:val="24"/>
          <w:szCs w:val="24"/>
        </w:rPr>
      </w:pPr>
      <w:r>
        <w:rPr>
          <w:rFonts w:hint="eastAsia" w:ascii="Arial" w:hAnsi="Arial" w:cs="Arial"/>
          <w:color w:val="000000"/>
          <w:kern w:val="0"/>
          <w:sz w:val="24"/>
          <w:szCs w:val="24"/>
        </w:rPr>
        <w:t>香港特别行政区申请人开具《无犯罪记录证明》所需的《无犯罪记录证明函件》（查看</w:t>
      </w:r>
      <w:r>
        <w:rPr>
          <w:rFonts w:hint="eastAsia" w:ascii="Arial" w:hAnsi="Arial" w:cs="Arial"/>
          <w:b/>
          <w:color w:val="000000"/>
          <w:kern w:val="0"/>
          <w:sz w:val="24"/>
          <w:szCs w:val="24"/>
        </w:rPr>
        <w:t>附件</w:t>
      </w:r>
      <w:r>
        <w:rPr>
          <w:rFonts w:ascii="Arial" w:hAnsi="Arial" w:cs="Arial"/>
          <w:b/>
          <w:color w:val="000000"/>
          <w:kern w:val="0"/>
          <w:sz w:val="24"/>
          <w:szCs w:val="24"/>
        </w:rPr>
        <w:t>3-1</w:t>
      </w:r>
      <w:r>
        <w:rPr>
          <w:rFonts w:hint="eastAsia" w:ascii="Arial" w:hAnsi="Arial" w:cs="Arial"/>
          <w:color w:val="000000"/>
          <w:kern w:val="0"/>
          <w:sz w:val="24"/>
          <w:szCs w:val="24"/>
        </w:rPr>
        <w:t>）：自本公告发布之日起至2026年9月30日期间，由申请人下载附件填写《无犯罪记录证明函件》后发送至邮箱：</w:t>
      </w:r>
      <w:r>
        <w:fldChar w:fldCharType="begin"/>
      </w:r>
      <w:r>
        <w:instrText xml:space="preserve"> HYPERLINK "mailto:shteacher900@163.com" </w:instrText>
      </w:r>
      <w:r>
        <w:fldChar w:fldCharType="separate"/>
      </w:r>
      <w:r>
        <w:rPr>
          <w:rStyle w:val="9"/>
          <w:rFonts w:ascii="Arial" w:hAnsi="Arial" w:cs="Arial"/>
          <w:color w:val="000000"/>
          <w:kern w:val="0"/>
          <w:sz w:val="24"/>
          <w:szCs w:val="24"/>
        </w:rPr>
        <w:t>shteacher900@163.com</w:t>
      </w:r>
      <w:r>
        <w:rPr>
          <w:rStyle w:val="9"/>
          <w:rFonts w:ascii="Arial" w:hAnsi="Arial" w:cs="Arial"/>
          <w:color w:val="000000"/>
          <w:kern w:val="0"/>
          <w:sz w:val="24"/>
          <w:szCs w:val="24"/>
        </w:rPr>
        <w:fldChar w:fldCharType="end"/>
      </w:r>
      <w:r>
        <w:rPr>
          <w:rFonts w:hint="eastAsia" w:ascii="Arial" w:hAnsi="Arial" w:cs="Arial"/>
          <w:color w:val="000000"/>
          <w:kern w:val="0"/>
          <w:sz w:val="24"/>
          <w:szCs w:val="24"/>
        </w:rPr>
        <w:t>；在2026年10月14日前，上海市教师教育学院（上海市教育委员会教学研究室）将电话通知申请人前往延安西路900号一楼受理大厅领取加盖公章的《无犯罪记录证明函件》；随后由申请人自行将函件交给香港警务部门，经香港警务部门核实后，由其将函件核查结果返回上海市教师教育学院。核查结果将作为认定依据。具体的办理程序请咨询香港警务部门。截至</w:t>
      </w:r>
      <w:r>
        <w:rPr>
          <w:rFonts w:ascii="Arial" w:hAnsi="Arial" w:cs="Arial"/>
          <w:color w:val="000000"/>
          <w:kern w:val="0"/>
          <w:sz w:val="24"/>
          <w:szCs w:val="24"/>
        </w:rPr>
        <w:t>2026年</w:t>
      </w:r>
      <w:r>
        <w:rPr>
          <w:rFonts w:hint="eastAsia" w:ascii="Arial" w:hAnsi="Arial" w:cs="Arial"/>
          <w:color w:val="000000"/>
          <w:kern w:val="0"/>
          <w:sz w:val="24"/>
          <w:szCs w:val="24"/>
        </w:rPr>
        <w:t>11</w:t>
      </w:r>
      <w:r>
        <w:rPr>
          <w:rFonts w:ascii="Arial" w:hAnsi="Arial" w:cs="Arial"/>
          <w:color w:val="000000"/>
          <w:kern w:val="0"/>
          <w:sz w:val="24"/>
          <w:szCs w:val="24"/>
        </w:rPr>
        <w:t>月</w:t>
      </w:r>
      <w:r>
        <w:rPr>
          <w:rFonts w:hint="eastAsia" w:ascii="Arial" w:hAnsi="Arial" w:cs="Arial"/>
          <w:color w:val="000000"/>
          <w:kern w:val="0"/>
          <w:sz w:val="24"/>
          <w:szCs w:val="24"/>
        </w:rPr>
        <w:t>30</w:t>
      </w:r>
      <w:r>
        <w:rPr>
          <w:rFonts w:ascii="Arial" w:hAnsi="Arial" w:cs="Arial"/>
          <w:color w:val="000000"/>
          <w:kern w:val="0"/>
          <w:sz w:val="24"/>
          <w:szCs w:val="24"/>
        </w:rPr>
        <w:t>日</w:t>
      </w:r>
      <w:r>
        <w:rPr>
          <w:rFonts w:hint="eastAsia" w:ascii="Arial" w:hAnsi="Arial" w:cs="Arial"/>
          <w:color w:val="000000"/>
          <w:kern w:val="0"/>
          <w:sz w:val="24"/>
          <w:szCs w:val="24"/>
        </w:rPr>
        <w:t>16：0</w:t>
      </w:r>
      <w:r>
        <w:rPr>
          <w:rFonts w:ascii="Arial" w:hAnsi="Arial" w:cs="Arial"/>
          <w:color w:val="000000"/>
          <w:kern w:val="0"/>
          <w:sz w:val="24"/>
          <w:szCs w:val="24"/>
        </w:rPr>
        <w:t>0，未能获得</w:t>
      </w:r>
      <w:r>
        <w:rPr>
          <w:rFonts w:hint="eastAsia" w:ascii="Arial" w:hAnsi="Arial" w:cs="Arial"/>
          <w:color w:val="000000"/>
          <w:kern w:val="0"/>
          <w:sz w:val="24"/>
          <w:szCs w:val="24"/>
        </w:rPr>
        <w:t>香港警务部门核查结果书面回函的，本次教师资格认定不予通过。</w:t>
      </w:r>
    </w:p>
    <w:p w14:paraId="09805A56">
      <w:pPr>
        <w:spacing w:line="360" w:lineRule="auto"/>
        <w:ind w:firstLine="540" w:firstLineChars="225"/>
        <w:jc w:val="left"/>
        <w:rPr>
          <w:rFonts w:ascii="Arial" w:hAnsi="Arial" w:cs="Arial"/>
          <w:color w:val="000000"/>
          <w:kern w:val="0"/>
          <w:sz w:val="24"/>
          <w:szCs w:val="24"/>
        </w:rPr>
      </w:pPr>
      <w:r>
        <w:rPr>
          <w:rFonts w:hint="eastAsia" w:ascii="Arial" w:hAnsi="Arial" w:cs="Arial"/>
          <w:color w:val="000000"/>
          <w:kern w:val="0"/>
          <w:sz w:val="24"/>
          <w:szCs w:val="24"/>
        </w:rPr>
        <w:t>澳门特别行政区申请人开具《无犯罪记录证明》可由申请人自行在澳门一户通线上开具。</w:t>
      </w:r>
      <w:r>
        <w:rPr>
          <w:rFonts w:ascii="Arial" w:hAnsi="Arial" w:cs="Arial"/>
          <w:color w:val="000000"/>
          <w:kern w:val="0"/>
          <w:sz w:val="24"/>
          <w:szCs w:val="24"/>
        </w:rPr>
        <w:t>亦可参照香港特别行政区的函件办理流程办理</w:t>
      </w:r>
      <w:r>
        <w:rPr>
          <w:rFonts w:hint="eastAsia" w:ascii="Arial" w:hAnsi="Arial" w:cs="Arial"/>
          <w:color w:val="000000"/>
          <w:kern w:val="0"/>
          <w:sz w:val="24"/>
          <w:szCs w:val="24"/>
        </w:rPr>
        <w:t>（查看</w:t>
      </w:r>
      <w:r>
        <w:rPr>
          <w:rFonts w:hint="eastAsia" w:ascii="Arial" w:hAnsi="Arial" w:cs="Arial"/>
          <w:b/>
          <w:color w:val="000000"/>
          <w:kern w:val="0"/>
          <w:sz w:val="24"/>
          <w:szCs w:val="24"/>
        </w:rPr>
        <w:t>附件</w:t>
      </w:r>
      <w:r>
        <w:rPr>
          <w:rFonts w:ascii="Arial" w:hAnsi="Arial" w:cs="Arial"/>
          <w:b/>
          <w:color w:val="000000"/>
          <w:kern w:val="0"/>
          <w:sz w:val="24"/>
          <w:szCs w:val="24"/>
        </w:rPr>
        <w:t>3-</w:t>
      </w:r>
      <w:r>
        <w:rPr>
          <w:rFonts w:hint="eastAsia" w:ascii="Arial" w:hAnsi="Arial" w:cs="Arial"/>
          <w:b/>
          <w:color w:val="000000"/>
          <w:kern w:val="0"/>
          <w:sz w:val="24"/>
          <w:szCs w:val="24"/>
        </w:rPr>
        <w:t>2</w:t>
      </w:r>
      <w:r>
        <w:rPr>
          <w:rFonts w:hint="eastAsia" w:ascii="Arial" w:hAnsi="Arial" w:cs="Arial"/>
          <w:color w:val="000000"/>
          <w:kern w:val="0"/>
          <w:sz w:val="24"/>
          <w:szCs w:val="24"/>
        </w:rPr>
        <w:t>）</w:t>
      </w:r>
      <w:r>
        <w:rPr>
          <w:rFonts w:ascii="Arial" w:hAnsi="Arial" w:cs="Arial"/>
          <w:color w:val="000000"/>
          <w:kern w:val="0"/>
          <w:sz w:val="24"/>
          <w:szCs w:val="24"/>
        </w:rPr>
        <w:t>。</w:t>
      </w:r>
      <w:r>
        <w:rPr>
          <w:rFonts w:hint="eastAsia" w:ascii="Arial" w:hAnsi="Arial" w:cs="Arial"/>
          <w:color w:val="000000"/>
          <w:kern w:val="0"/>
          <w:sz w:val="24"/>
          <w:szCs w:val="24"/>
        </w:rPr>
        <w:t>截至</w:t>
      </w:r>
      <w:r>
        <w:rPr>
          <w:rFonts w:ascii="Arial" w:hAnsi="Arial" w:cs="Arial"/>
          <w:color w:val="000000"/>
          <w:kern w:val="0"/>
          <w:sz w:val="24"/>
          <w:szCs w:val="24"/>
        </w:rPr>
        <w:t>2026年</w:t>
      </w:r>
      <w:r>
        <w:rPr>
          <w:rFonts w:hint="eastAsia" w:ascii="Arial" w:hAnsi="Arial" w:cs="Arial"/>
          <w:color w:val="000000"/>
          <w:kern w:val="0"/>
          <w:sz w:val="24"/>
          <w:szCs w:val="24"/>
        </w:rPr>
        <w:t>11</w:t>
      </w:r>
      <w:r>
        <w:rPr>
          <w:rFonts w:ascii="Arial" w:hAnsi="Arial" w:cs="Arial"/>
          <w:color w:val="000000"/>
          <w:kern w:val="0"/>
          <w:sz w:val="24"/>
          <w:szCs w:val="24"/>
        </w:rPr>
        <w:t>月</w:t>
      </w:r>
      <w:r>
        <w:rPr>
          <w:rFonts w:hint="eastAsia" w:ascii="Arial" w:hAnsi="Arial" w:cs="Arial"/>
          <w:color w:val="000000"/>
          <w:kern w:val="0"/>
          <w:sz w:val="24"/>
          <w:szCs w:val="24"/>
        </w:rPr>
        <w:t>30</w:t>
      </w:r>
      <w:r>
        <w:rPr>
          <w:rFonts w:ascii="Arial" w:hAnsi="Arial" w:cs="Arial"/>
          <w:color w:val="000000"/>
          <w:kern w:val="0"/>
          <w:sz w:val="24"/>
          <w:szCs w:val="24"/>
        </w:rPr>
        <w:t>日</w:t>
      </w:r>
      <w:r>
        <w:rPr>
          <w:rFonts w:hint="eastAsia" w:ascii="Arial" w:hAnsi="Arial" w:cs="Arial"/>
          <w:color w:val="000000"/>
          <w:kern w:val="0"/>
          <w:sz w:val="24"/>
          <w:szCs w:val="24"/>
        </w:rPr>
        <w:t>16：0</w:t>
      </w:r>
      <w:r>
        <w:rPr>
          <w:rFonts w:ascii="Arial" w:hAnsi="Arial" w:cs="Arial"/>
          <w:color w:val="000000"/>
          <w:kern w:val="0"/>
          <w:sz w:val="24"/>
          <w:szCs w:val="24"/>
        </w:rPr>
        <w:t>0，</w:t>
      </w:r>
      <w:r>
        <w:rPr>
          <w:rFonts w:hint="eastAsia" w:ascii="Arial" w:hAnsi="Arial" w:cs="Arial"/>
          <w:color w:val="000000"/>
          <w:kern w:val="0"/>
          <w:sz w:val="24"/>
          <w:szCs w:val="24"/>
        </w:rPr>
        <w:t>未能递交《无犯罪记录证明》或</w:t>
      </w:r>
      <w:r>
        <w:rPr>
          <w:rFonts w:ascii="Arial" w:hAnsi="Arial" w:cs="Arial"/>
          <w:color w:val="000000"/>
          <w:kern w:val="0"/>
          <w:sz w:val="24"/>
          <w:szCs w:val="24"/>
        </w:rPr>
        <w:t>未能获得</w:t>
      </w:r>
      <w:r>
        <w:rPr>
          <w:rFonts w:hint="eastAsia" w:ascii="Arial" w:hAnsi="Arial" w:cs="Arial"/>
          <w:color w:val="000000"/>
          <w:kern w:val="0"/>
          <w:sz w:val="24"/>
          <w:szCs w:val="24"/>
        </w:rPr>
        <w:t>澳门警务部门核查结果书面回函的，本次教师资格认定不予通过。</w:t>
      </w:r>
    </w:p>
    <w:p w14:paraId="304E943A">
      <w:pPr>
        <w:spacing w:line="360" w:lineRule="auto"/>
        <w:ind w:firstLine="540" w:firstLineChars="225"/>
        <w:jc w:val="left"/>
        <w:rPr>
          <w:rFonts w:ascii="Arial" w:hAnsi="Arial" w:cs="Arial"/>
          <w:color w:val="000000"/>
          <w:kern w:val="0"/>
          <w:sz w:val="24"/>
          <w:szCs w:val="24"/>
        </w:rPr>
      </w:pPr>
      <w:r>
        <w:rPr>
          <w:rFonts w:hint="eastAsia" w:ascii="Arial" w:hAnsi="Arial" w:cs="Arial"/>
          <w:color w:val="000000"/>
          <w:kern w:val="0"/>
          <w:sz w:val="24"/>
          <w:szCs w:val="24"/>
        </w:rPr>
        <w:t>台湾地区申请人开具《无犯罪记录证明》须由申请人自本公告发布之日起，自行前往台湾地区相关部门办理。截至</w:t>
      </w:r>
      <w:r>
        <w:rPr>
          <w:rFonts w:ascii="Arial" w:hAnsi="Arial" w:cs="Arial"/>
          <w:color w:val="000000"/>
          <w:kern w:val="0"/>
          <w:sz w:val="24"/>
          <w:szCs w:val="24"/>
        </w:rPr>
        <w:t>2026年</w:t>
      </w:r>
      <w:r>
        <w:rPr>
          <w:rFonts w:hint="eastAsia" w:ascii="Arial" w:hAnsi="Arial" w:cs="Arial"/>
          <w:color w:val="000000"/>
          <w:kern w:val="0"/>
          <w:sz w:val="24"/>
          <w:szCs w:val="24"/>
        </w:rPr>
        <w:t>11</w:t>
      </w:r>
      <w:r>
        <w:rPr>
          <w:rFonts w:ascii="Arial" w:hAnsi="Arial" w:cs="Arial"/>
          <w:color w:val="000000"/>
          <w:kern w:val="0"/>
          <w:sz w:val="24"/>
          <w:szCs w:val="24"/>
        </w:rPr>
        <w:t>月</w:t>
      </w:r>
      <w:r>
        <w:rPr>
          <w:rFonts w:hint="eastAsia" w:ascii="Arial" w:hAnsi="Arial" w:cs="Arial"/>
          <w:color w:val="000000"/>
          <w:kern w:val="0"/>
          <w:sz w:val="24"/>
          <w:szCs w:val="24"/>
        </w:rPr>
        <w:t>30</w:t>
      </w:r>
      <w:r>
        <w:rPr>
          <w:rFonts w:ascii="Arial" w:hAnsi="Arial" w:cs="Arial"/>
          <w:color w:val="000000"/>
          <w:kern w:val="0"/>
          <w:sz w:val="24"/>
          <w:szCs w:val="24"/>
        </w:rPr>
        <w:t>日</w:t>
      </w:r>
      <w:r>
        <w:rPr>
          <w:rFonts w:hint="eastAsia" w:ascii="Arial" w:hAnsi="Arial" w:cs="Arial"/>
          <w:color w:val="000000"/>
          <w:kern w:val="0"/>
          <w:sz w:val="24"/>
          <w:szCs w:val="24"/>
        </w:rPr>
        <w:t>16：0</w:t>
      </w:r>
      <w:r>
        <w:rPr>
          <w:rFonts w:ascii="Arial" w:hAnsi="Arial" w:cs="Arial"/>
          <w:color w:val="000000"/>
          <w:kern w:val="0"/>
          <w:sz w:val="24"/>
          <w:szCs w:val="24"/>
        </w:rPr>
        <w:t>0，</w:t>
      </w:r>
      <w:r>
        <w:rPr>
          <w:rFonts w:hint="eastAsia" w:ascii="Arial" w:hAnsi="Arial" w:cs="Arial"/>
          <w:color w:val="000000"/>
          <w:kern w:val="0"/>
          <w:sz w:val="24"/>
          <w:szCs w:val="24"/>
        </w:rPr>
        <w:t>未能递交《无犯罪记录证明》的，本次教师资格认定不予通过。</w:t>
      </w:r>
    </w:p>
    <w:p w14:paraId="70738797">
      <w:pPr>
        <w:pStyle w:val="10"/>
        <w:spacing w:line="500" w:lineRule="exact"/>
        <w:ind w:firstLine="453" w:firstLineChars="189"/>
        <w:jc w:val="left"/>
        <w:rPr>
          <w:rFonts w:ascii="Arial" w:hAnsi="Arial" w:cs="Arial"/>
          <w:color w:val="000000"/>
          <w:kern w:val="0"/>
          <w:sz w:val="24"/>
          <w:szCs w:val="24"/>
        </w:rPr>
      </w:pPr>
      <w:r>
        <w:rPr>
          <w:rFonts w:hint="eastAsia" w:ascii="宋体" w:hAnsi="宋体" w:cs="Arial"/>
          <w:color w:val="000000"/>
          <w:kern w:val="0"/>
          <w:sz w:val="24"/>
          <w:szCs w:val="24"/>
        </w:rPr>
        <w:t>非在本公告发布之日起至2026年11月30日16：00</w:t>
      </w:r>
      <w:r>
        <w:rPr>
          <w:rFonts w:hint="eastAsia" w:ascii="Arial" w:hAnsi="Arial" w:cs="Arial"/>
          <w:color w:val="000000"/>
          <w:kern w:val="0"/>
          <w:sz w:val="24"/>
          <w:szCs w:val="24"/>
        </w:rPr>
        <w:t>期间办理的《无犯罪记录证明》，本次教师资格认定不予认可。</w:t>
      </w:r>
    </w:p>
    <w:p w14:paraId="4E15FE5F">
      <w:pPr>
        <w:pStyle w:val="10"/>
        <w:spacing w:line="500" w:lineRule="exact"/>
        <w:ind w:firstLine="453" w:firstLineChars="189"/>
        <w:jc w:val="left"/>
        <w:rPr>
          <w:rFonts w:asciiTheme="minorEastAsia" w:hAnsiTheme="minorEastAsia" w:eastAsiaTheme="minorEastAsia" w:cstheme="minorBidi"/>
          <w:sz w:val="24"/>
          <w:szCs w:val="24"/>
        </w:rPr>
      </w:pPr>
    </w:p>
    <w:p w14:paraId="3BEDFB51">
      <w:pPr>
        <w:spacing w:line="360" w:lineRule="auto"/>
        <w:ind w:firstLine="361" w:firstLineChars="150"/>
        <w:jc w:val="left"/>
        <w:rPr>
          <w:rFonts w:ascii="Arial" w:hAnsi="Arial" w:cs="Arial"/>
          <w:b/>
          <w:color w:val="000000"/>
          <w:kern w:val="0"/>
          <w:sz w:val="24"/>
          <w:szCs w:val="24"/>
        </w:rPr>
      </w:pPr>
      <w:r>
        <w:rPr>
          <w:rFonts w:hint="eastAsia" w:ascii="Arial" w:hAnsi="Arial" w:cs="Arial"/>
          <w:b/>
          <w:color w:val="000000"/>
          <w:kern w:val="0"/>
          <w:sz w:val="24"/>
          <w:szCs w:val="24"/>
        </w:rPr>
        <w:t>九、上海市教师资格认定信息核验确认书</w:t>
      </w:r>
    </w:p>
    <w:p w14:paraId="1EE9EDC7">
      <w:pPr>
        <w:spacing w:line="360" w:lineRule="auto"/>
        <w:ind w:firstLine="453" w:firstLineChars="189"/>
        <w:jc w:val="left"/>
        <w:rPr>
          <w:rFonts w:cs="Arial" w:asciiTheme="minorEastAsia" w:hAnsiTheme="minorEastAsia"/>
          <w:color w:val="000000"/>
          <w:kern w:val="0"/>
          <w:sz w:val="24"/>
          <w:szCs w:val="24"/>
        </w:rPr>
      </w:pPr>
      <w:r>
        <w:rPr>
          <w:rFonts w:hint="eastAsia" w:cs="Arial" w:asciiTheme="minorEastAsia" w:hAnsiTheme="minorEastAsia"/>
          <w:color w:val="000000"/>
          <w:kern w:val="0"/>
          <w:sz w:val="24"/>
          <w:szCs w:val="24"/>
        </w:rPr>
        <w:t>申请人点击进入【信息确认】页面，下载打印《上海市教师资格认定信息核验确认书》后，须由本人以正楷字体手写签名及日期（严禁截图粘贴或打印体），并按照系统页面提示完成后续上传等操作。</w:t>
      </w:r>
    </w:p>
    <w:p w14:paraId="6680F577">
      <w:pPr>
        <w:spacing w:line="360" w:lineRule="auto"/>
        <w:ind w:firstLine="453" w:firstLineChars="189"/>
        <w:jc w:val="left"/>
        <w:rPr>
          <w:rFonts w:asciiTheme="minorEastAsia" w:hAnsiTheme="minorEastAsia"/>
          <w:sz w:val="24"/>
          <w:szCs w:val="24"/>
        </w:rPr>
      </w:pPr>
    </w:p>
    <w:bookmarkEnd w:id="17"/>
    <w:bookmarkEnd w:id="18"/>
    <w:p w14:paraId="3FFF09EC">
      <w:pPr>
        <w:spacing w:line="360" w:lineRule="auto"/>
        <w:ind w:firstLine="361" w:firstLineChars="150"/>
        <w:jc w:val="left"/>
        <w:rPr>
          <w:rFonts w:ascii="Arial" w:hAnsi="Arial" w:cs="Arial"/>
          <w:b/>
          <w:color w:val="000000"/>
          <w:kern w:val="0"/>
          <w:sz w:val="24"/>
          <w:szCs w:val="24"/>
        </w:rPr>
      </w:pPr>
      <w:r>
        <w:rPr>
          <w:rFonts w:hint="eastAsia" w:ascii="Arial" w:hAnsi="Arial" w:cs="Arial"/>
          <w:b/>
          <w:color w:val="000000"/>
          <w:kern w:val="0"/>
          <w:sz w:val="24"/>
          <w:szCs w:val="24"/>
        </w:rPr>
        <w:t>十、其他</w:t>
      </w:r>
    </w:p>
    <w:p w14:paraId="403AD194">
      <w:pPr>
        <w:pStyle w:val="10"/>
        <w:widowControl/>
        <w:spacing w:line="360" w:lineRule="auto"/>
        <w:ind w:firstLineChars="175"/>
        <w:jc w:val="left"/>
        <w:rPr>
          <w:rFonts w:ascii="Arial" w:hAnsi="Arial" w:cs="Arial"/>
          <w:color w:val="000000"/>
          <w:kern w:val="0"/>
          <w:sz w:val="24"/>
          <w:szCs w:val="24"/>
        </w:rPr>
      </w:pPr>
      <w:r>
        <w:rPr>
          <w:rFonts w:hint="eastAsia" w:ascii="Arial" w:hAnsi="Arial" w:cs="Arial"/>
          <w:color w:val="000000"/>
          <w:kern w:val="0"/>
          <w:sz w:val="24"/>
          <w:szCs w:val="24"/>
        </w:rPr>
        <w:t>（一）其他应认定或受理机构根据数据核验结果后要求提供的相关材料。</w:t>
      </w:r>
    </w:p>
    <w:p w14:paraId="38D1916B">
      <w:pPr>
        <w:pStyle w:val="10"/>
        <w:widowControl/>
        <w:spacing w:line="360" w:lineRule="auto"/>
        <w:ind w:firstLineChars="175"/>
        <w:jc w:val="left"/>
        <w:rPr>
          <w:rFonts w:ascii="Arial" w:hAnsi="Arial" w:cs="Arial"/>
          <w:color w:val="000000"/>
          <w:kern w:val="0"/>
          <w:sz w:val="24"/>
          <w:szCs w:val="24"/>
        </w:rPr>
      </w:pPr>
      <w:r>
        <w:rPr>
          <w:rFonts w:hint="eastAsia" w:ascii="Arial" w:hAnsi="Arial" w:cs="Arial"/>
          <w:color w:val="000000"/>
          <w:kern w:val="0"/>
          <w:sz w:val="24"/>
          <w:szCs w:val="24"/>
        </w:rPr>
        <w:t>（二）</w:t>
      </w:r>
      <w:r>
        <w:rPr>
          <w:rFonts w:ascii="Arial" w:hAnsi="Arial" w:cs="Arial"/>
          <w:color w:val="000000"/>
          <w:kern w:val="0"/>
          <w:sz w:val="24"/>
          <w:szCs w:val="24"/>
        </w:rPr>
        <w:t>上述第</w:t>
      </w:r>
      <w:r>
        <w:rPr>
          <w:rFonts w:hint="eastAsia" w:ascii="Arial" w:hAnsi="Arial" w:cs="Arial"/>
          <w:color w:val="000000"/>
          <w:kern w:val="0"/>
          <w:sz w:val="24"/>
          <w:szCs w:val="24"/>
        </w:rPr>
        <w:t>三至九项资料照片上传要求：</w:t>
      </w:r>
    </w:p>
    <w:p w14:paraId="2ABCB1E0">
      <w:pPr>
        <w:pStyle w:val="10"/>
        <w:widowControl/>
        <w:spacing w:line="360" w:lineRule="auto"/>
        <w:ind w:firstLineChars="175"/>
        <w:jc w:val="left"/>
        <w:rPr>
          <w:rFonts w:asciiTheme="minorEastAsia" w:hAnsiTheme="minorEastAsia"/>
          <w:sz w:val="24"/>
          <w:szCs w:val="24"/>
        </w:rPr>
      </w:pPr>
      <w:bookmarkStart w:id="19" w:name="OLE_LINK47"/>
      <w:bookmarkStart w:id="20" w:name="OLE_LINK42"/>
      <w:bookmarkStart w:id="21" w:name="OLE_LINK41"/>
      <w:r>
        <w:rPr>
          <w:rFonts w:hint="eastAsia" w:asciiTheme="minorEastAsia" w:hAnsiTheme="minorEastAsia"/>
          <w:sz w:val="24"/>
          <w:szCs w:val="24"/>
        </w:rPr>
        <w:t>1．格式规范：</w:t>
      </w:r>
    </w:p>
    <w:p w14:paraId="2EEA1B7C">
      <w:pPr>
        <w:pStyle w:val="10"/>
        <w:widowControl/>
        <w:spacing w:line="360" w:lineRule="auto"/>
        <w:ind w:firstLineChars="175"/>
        <w:jc w:val="left"/>
        <w:rPr>
          <w:rFonts w:asciiTheme="minorEastAsia" w:hAnsiTheme="minorEastAsia"/>
          <w:sz w:val="24"/>
          <w:szCs w:val="24"/>
        </w:rPr>
      </w:pPr>
      <w:r>
        <w:rPr>
          <w:rFonts w:hint="eastAsia" w:asciiTheme="minorEastAsia" w:hAnsiTheme="minorEastAsia"/>
          <w:sz w:val="24"/>
          <w:szCs w:val="24"/>
        </w:rPr>
        <w:t>•</w:t>
      </w:r>
      <w:r>
        <w:rPr>
          <w:rFonts w:hint="eastAsia" w:asciiTheme="minorEastAsia" w:hAnsiTheme="minorEastAsia"/>
          <w:sz w:val="24"/>
          <w:szCs w:val="24"/>
        </w:rPr>
        <w:tab/>
      </w:r>
      <w:r>
        <w:rPr>
          <w:rFonts w:hint="eastAsia" w:asciiTheme="minorEastAsia" w:hAnsiTheme="minorEastAsia"/>
          <w:sz w:val="24"/>
          <w:szCs w:val="24"/>
        </w:rPr>
        <w:t>文件格式：JPG/PNG/JPEG。</w:t>
      </w:r>
    </w:p>
    <w:p w14:paraId="18BCAE9E">
      <w:pPr>
        <w:pStyle w:val="10"/>
        <w:widowControl/>
        <w:spacing w:line="360" w:lineRule="auto"/>
        <w:ind w:firstLineChars="175"/>
        <w:jc w:val="left"/>
        <w:rPr>
          <w:rFonts w:asciiTheme="minorEastAsia" w:hAnsiTheme="minorEastAsia"/>
          <w:sz w:val="24"/>
          <w:szCs w:val="24"/>
        </w:rPr>
      </w:pPr>
      <w:r>
        <w:rPr>
          <w:rFonts w:hint="eastAsia" w:asciiTheme="minorEastAsia" w:hAnsiTheme="minorEastAsia"/>
          <w:sz w:val="24"/>
          <w:szCs w:val="24"/>
        </w:rPr>
        <w:t>•</w:t>
      </w:r>
      <w:r>
        <w:rPr>
          <w:rFonts w:hint="eastAsia" w:asciiTheme="minorEastAsia" w:hAnsiTheme="minorEastAsia"/>
          <w:sz w:val="24"/>
          <w:szCs w:val="24"/>
        </w:rPr>
        <w:tab/>
      </w:r>
      <w:r>
        <w:rPr>
          <w:rFonts w:hint="eastAsia" w:asciiTheme="minorEastAsia" w:hAnsiTheme="minorEastAsia"/>
          <w:sz w:val="24"/>
          <w:szCs w:val="24"/>
        </w:rPr>
        <w:t>文件大小：单张不超过1MB。</w:t>
      </w:r>
    </w:p>
    <w:p w14:paraId="4FAB0F73">
      <w:pPr>
        <w:pStyle w:val="10"/>
        <w:widowControl/>
        <w:spacing w:line="360" w:lineRule="auto"/>
        <w:ind w:firstLineChars="175"/>
        <w:jc w:val="left"/>
        <w:rPr>
          <w:rFonts w:asciiTheme="minorEastAsia" w:hAnsiTheme="minorEastAsia"/>
          <w:sz w:val="24"/>
          <w:szCs w:val="24"/>
        </w:rPr>
      </w:pPr>
      <w:r>
        <w:rPr>
          <w:rFonts w:hint="eastAsia" w:asciiTheme="minorEastAsia" w:hAnsiTheme="minorEastAsia"/>
          <w:sz w:val="24"/>
          <w:szCs w:val="24"/>
        </w:rPr>
        <w:t>2．图像清晰：</w:t>
      </w:r>
    </w:p>
    <w:p w14:paraId="6EE6AB25">
      <w:pPr>
        <w:pStyle w:val="10"/>
        <w:widowControl/>
        <w:spacing w:line="360" w:lineRule="auto"/>
        <w:ind w:firstLineChars="175"/>
        <w:jc w:val="left"/>
        <w:rPr>
          <w:rFonts w:asciiTheme="minorEastAsia" w:hAnsiTheme="minorEastAsia"/>
          <w:sz w:val="24"/>
          <w:szCs w:val="24"/>
        </w:rPr>
      </w:pPr>
      <w:r>
        <w:rPr>
          <w:rFonts w:hint="eastAsia" w:asciiTheme="minorEastAsia" w:hAnsiTheme="minorEastAsia"/>
          <w:sz w:val="24"/>
          <w:szCs w:val="24"/>
        </w:rPr>
        <w:t>•</w:t>
      </w:r>
      <w:r>
        <w:rPr>
          <w:rFonts w:hint="eastAsia" w:asciiTheme="minorEastAsia" w:hAnsiTheme="minorEastAsia"/>
          <w:sz w:val="24"/>
          <w:szCs w:val="24"/>
        </w:rPr>
        <w:tab/>
      </w:r>
      <w:r>
        <w:rPr>
          <w:rFonts w:hint="eastAsia" w:asciiTheme="minorEastAsia" w:hAnsiTheme="minorEastAsia"/>
          <w:sz w:val="24"/>
          <w:szCs w:val="24"/>
        </w:rPr>
        <w:t>对焦准确，文字、数字、公章等关键信息清晰可辨。</w:t>
      </w:r>
    </w:p>
    <w:p w14:paraId="4C537549">
      <w:pPr>
        <w:pStyle w:val="10"/>
        <w:widowControl/>
        <w:spacing w:line="360" w:lineRule="auto"/>
        <w:ind w:firstLineChars="175"/>
        <w:jc w:val="left"/>
        <w:rPr>
          <w:rFonts w:asciiTheme="minorEastAsia" w:hAnsiTheme="minorEastAsia"/>
          <w:sz w:val="24"/>
          <w:szCs w:val="24"/>
        </w:rPr>
      </w:pPr>
      <w:r>
        <w:rPr>
          <w:rFonts w:hint="eastAsia" w:asciiTheme="minorEastAsia" w:hAnsiTheme="minorEastAsia"/>
          <w:sz w:val="24"/>
          <w:szCs w:val="24"/>
        </w:rPr>
        <w:t>•</w:t>
      </w:r>
      <w:r>
        <w:rPr>
          <w:rFonts w:hint="eastAsia" w:asciiTheme="minorEastAsia" w:hAnsiTheme="minorEastAsia"/>
          <w:sz w:val="24"/>
          <w:szCs w:val="24"/>
        </w:rPr>
        <w:tab/>
      </w:r>
      <w:r>
        <w:rPr>
          <w:rFonts w:hint="eastAsia" w:asciiTheme="minorEastAsia" w:hAnsiTheme="minorEastAsia"/>
          <w:sz w:val="24"/>
          <w:szCs w:val="24"/>
        </w:rPr>
        <w:t>无反光、阴影、模糊。</w:t>
      </w:r>
    </w:p>
    <w:p w14:paraId="77991C7A">
      <w:pPr>
        <w:pStyle w:val="10"/>
        <w:widowControl/>
        <w:spacing w:line="360" w:lineRule="auto"/>
        <w:ind w:firstLineChars="175"/>
        <w:jc w:val="left"/>
        <w:rPr>
          <w:rFonts w:asciiTheme="minorEastAsia" w:hAnsiTheme="minorEastAsia"/>
          <w:sz w:val="24"/>
          <w:szCs w:val="24"/>
        </w:rPr>
      </w:pPr>
      <w:r>
        <w:rPr>
          <w:rFonts w:hint="eastAsia" w:asciiTheme="minorEastAsia" w:hAnsiTheme="minorEastAsia"/>
          <w:sz w:val="24"/>
          <w:szCs w:val="24"/>
        </w:rPr>
        <w:t>3．内容完整：</w:t>
      </w:r>
    </w:p>
    <w:p w14:paraId="33377576">
      <w:pPr>
        <w:pStyle w:val="10"/>
        <w:widowControl/>
        <w:numPr>
          <w:ilvl w:val="0"/>
          <w:numId w:val="1"/>
        </w:numPr>
        <w:spacing w:line="360" w:lineRule="auto"/>
        <w:ind w:firstLineChars="0"/>
        <w:jc w:val="left"/>
        <w:rPr>
          <w:rFonts w:asciiTheme="minorEastAsia" w:hAnsiTheme="minorEastAsia"/>
          <w:sz w:val="24"/>
          <w:szCs w:val="24"/>
        </w:rPr>
      </w:pPr>
      <w:r>
        <w:rPr>
          <w:rFonts w:hint="eastAsia" w:asciiTheme="minorEastAsia" w:hAnsiTheme="minorEastAsia"/>
          <w:sz w:val="24"/>
          <w:szCs w:val="24"/>
        </w:rPr>
        <w:t>身份证、居住证、户籍证明、学生证</w:t>
      </w:r>
    </w:p>
    <w:p w14:paraId="0A0CA9F6">
      <w:pPr>
        <w:pStyle w:val="10"/>
        <w:widowControl/>
        <w:spacing w:line="360" w:lineRule="auto"/>
        <w:ind w:firstLineChars="175"/>
        <w:jc w:val="left"/>
        <w:rPr>
          <w:rFonts w:asciiTheme="minorEastAsia" w:hAnsiTheme="minorEastAsia"/>
          <w:sz w:val="24"/>
          <w:szCs w:val="24"/>
        </w:rPr>
      </w:pPr>
      <w:bookmarkStart w:id="22" w:name="OLE_LINK44"/>
      <w:bookmarkStart w:id="23" w:name="OLE_LINK43"/>
      <w:r>
        <w:rPr>
          <w:rFonts w:hint="eastAsia" w:asciiTheme="minorEastAsia" w:hAnsiTheme="minorEastAsia"/>
          <w:sz w:val="24"/>
          <w:szCs w:val="24"/>
        </w:rPr>
        <w:t>•</w:t>
      </w:r>
      <w:r>
        <w:rPr>
          <w:rFonts w:hint="eastAsia" w:asciiTheme="minorEastAsia" w:hAnsiTheme="minorEastAsia"/>
          <w:sz w:val="24"/>
          <w:szCs w:val="24"/>
        </w:rPr>
        <w:tab/>
      </w:r>
      <w:bookmarkEnd w:id="22"/>
      <w:bookmarkEnd w:id="23"/>
      <w:r>
        <w:rPr>
          <w:rFonts w:hint="eastAsia" w:asciiTheme="minorEastAsia" w:hAnsiTheme="minorEastAsia"/>
          <w:sz w:val="24"/>
          <w:szCs w:val="24"/>
        </w:rPr>
        <w:t>完整呈现持有人姓名、身份证号。</w:t>
      </w:r>
    </w:p>
    <w:p w14:paraId="77875EED">
      <w:pPr>
        <w:pStyle w:val="10"/>
        <w:widowControl/>
        <w:spacing w:line="360" w:lineRule="auto"/>
        <w:ind w:firstLineChars="175"/>
        <w:jc w:val="left"/>
        <w:rPr>
          <w:rFonts w:asciiTheme="minorEastAsia" w:hAnsiTheme="minorEastAsia"/>
          <w:sz w:val="24"/>
          <w:szCs w:val="24"/>
        </w:rPr>
      </w:pPr>
      <w:r>
        <w:rPr>
          <w:rFonts w:hint="eastAsia" w:asciiTheme="minorEastAsia" w:hAnsiTheme="minorEastAsia"/>
          <w:sz w:val="24"/>
          <w:szCs w:val="24"/>
        </w:rPr>
        <w:t>•</w:t>
      </w:r>
      <w:r>
        <w:rPr>
          <w:rFonts w:hint="eastAsia" w:asciiTheme="minorEastAsia" w:hAnsiTheme="minorEastAsia"/>
          <w:sz w:val="24"/>
          <w:szCs w:val="24"/>
        </w:rPr>
        <w:tab/>
      </w:r>
      <w:r>
        <w:rPr>
          <w:rFonts w:hint="eastAsia" w:asciiTheme="minorEastAsia" w:hAnsiTheme="minorEastAsia"/>
          <w:sz w:val="24"/>
          <w:szCs w:val="24"/>
        </w:rPr>
        <w:t>完整呈现证件信息，包括但不限于家庭地址、发证单位公章、有效期等信息。</w:t>
      </w:r>
    </w:p>
    <w:p w14:paraId="640E68F1">
      <w:pPr>
        <w:pStyle w:val="10"/>
        <w:widowControl/>
        <w:spacing w:line="360" w:lineRule="auto"/>
        <w:ind w:firstLineChars="175"/>
        <w:jc w:val="left"/>
        <w:rPr>
          <w:rFonts w:asciiTheme="minorEastAsia" w:hAnsiTheme="minorEastAsia"/>
          <w:sz w:val="24"/>
          <w:szCs w:val="24"/>
        </w:rPr>
      </w:pPr>
      <w:r>
        <w:rPr>
          <w:rFonts w:hint="eastAsia" w:asciiTheme="minorEastAsia" w:hAnsiTheme="minorEastAsia"/>
          <w:sz w:val="24"/>
          <w:szCs w:val="24"/>
        </w:rPr>
        <w:t>•</w:t>
      </w:r>
      <w:r>
        <w:rPr>
          <w:rFonts w:hint="eastAsia" w:asciiTheme="minorEastAsia" w:hAnsiTheme="minorEastAsia"/>
          <w:sz w:val="24"/>
          <w:szCs w:val="24"/>
        </w:rPr>
        <w:tab/>
      </w:r>
      <w:r>
        <w:rPr>
          <w:rFonts w:hint="eastAsia" w:asciiTheme="minorEastAsia" w:hAnsiTheme="minorEastAsia"/>
          <w:sz w:val="24"/>
          <w:szCs w:val="24"/>
        </w:rPr>
        <w:t>若证件信息分布在正反两面（如身份证、居住证），需同时上传正反面。</w:t>
      </w:r>
    </w:p>
    <w:p w14:paraId="4B2E2A1F">
      <w:pPr>
        <w:pStyle w:val="10"/>
        <w:widowControl/>
        <w:spacing w:line="360" w:lineRule="auto"/>
        <w:ind w:firstLineChars="175"/>
        <w:jc w:val="left"/>
        <w:rPr>
          <w:rFonts w:asciiTheme="minorEastAsia" w:hAnsiTheme="minorEastAsia"/>
          <w:sz w:val="24"/>
          <w:szCs w:val="24"/>
        </w:rPr>
      </w:pPr>
      <w:r>
        <w:rPr>
          <w:rFonts w:hint="eastAsia" w:asciiTheme="minorEastAsia" w:hAnsiTheme="minorEastAsia"/>
          <w:sz w:val="24"/>
          <w:szCs w:val="24"/>
        </w:rPr>
        <w:t>•</w:t>
      </w:r>
      <w:r>
        <w:rPr>
          <w:rFonts w:hint="eastAsia" w:asciiTheme="minorEastAsia" w:hAnsiTheme="minorEastAsia"/>
          <w:sz w:val="24"/>
          <w:szCs w:val="24"/>
        </w:rPr>
        <w:tab/>
      </w:r>
      <w:r>
        <w:rPr>
          <w:rFonts w:hint="eastAsia" w:asciiTheme="minorEastAsia" w:hAnsiTheme="minorEastAsia"/>
          <w:sz w:val="24"/>
          <w:szCs w:val="24"/>
        </w:rPr>
        <w:t>带有副卡的证件（如部分学生证），需上传主卡及副卡。</w:t>
      </w:r>
    </w:p>
    <w:p w14:paraId="6A456228">
      <w:pPr>
        <w:pStyle w:val="10"/>
        <w:widowControl/>
        <w:spacing w:line="360" w:lineRule="auto"/>
        <w:ind w:firstLineChars="175"/>
        <w:jc w:val="left"/>
        <w:rPr>
          <w:rFonts w:asciiTheme="minorEastAsia" w:hAnsiTheme="minorEastAsia"/>
          <w:sz w:val="24"/>
          <w:szCs w:val="24"/>
        </w:rPr>
      </w:pPr>
      <w:r>
        <w:rPr>
          <w:rFonts w:hint="eastAsia" w:asciiTheme="minorEastAsia" w:hAnsiTheme="minorEastAsia"/>
          <w:sz w:val="24"/>
          <w:szCs w:val="24"/>
        </w:rPr>
        <w:t>•</w:t>
      </w:r>
      <w:r>
        <w:rPr>
          <w:rFonts w:hint="eastAsia" w:asciiTheme="minorEastAsia" w:hAnsiTheme="minorEastAsia"/>
          <w:sz w:val="24"/>
          <w:szCs w:val="24"/>
        </w:rPr>
        <w:tab/>
      </w:r>
      <w:r>
        <w:rPr>
          <w:rFonts w:hint="eastAsia" w:asciiTheme="minorEastAsia" w:hAnsiTheme="minorEastAsia"/>
          <w:sz w:val="24"/>
          <w:szCs w:val="24"/>
        </w:rPr>
        <w:t>户籍证明需包含户主页及个人页。</w:t>
      </w:r>
    </w:p>
    <w:p w14:paraId="7534CD60">
      <w:pPr>
        <w:pStyle w:val="10"/>
        <w:widowControl/>
        <w:spacing w:line="360" w:lineRule="auto"/>
        <w:ind w:firstLineChars="175"/>
        <w:jc w:val="left"/>
        <w:rPr>
          <w:rFonts w:asciiTheme="minorEastAsia" w:hAnsiTheme="minorEastAsia"/>
          <w:sz w:val="24"/>
          <w:szCs w:val="24"/>
        </w:rPr>
      </w:pPr>
      <w:r>
        <w:rPr>
          <w:rFonts w:hint="eastAsia" w:asciiTheme="minorEastAsia" w:hAnsiTheme="minorEastAsia"/>
          <w:sz w:val="24"/>
          <w:szCs w:val="24"/>
        </w:rPr>
        <w:t>（2）学历证书</w:t>
      </w:r>
    </w:p>
    <w:p w14:paraId="3327227D">
      <w:pPr>
        <w:pStyle w:val="10"/>
        <w:widowControl/>
        <w:spacing w:line="360" w:lineRule="auto"/>
        <w:ind w:firstLineChars="175"/>
        <w:jc w:val="left"/>
        <w:rPr>
          <w:rFonts w:asciiTheme="minorEastAsia" w:hAnsiTheme="minorEastAsia"/>
          <w:sz w:val="24"/>
          <w:szCs w:val="24"/>
        </w:rPr>
      </w:pPr>
      <w:r>
        <w:rPr>
          <w:rFonts w:hint="eastAsia" w:asciiTheme="minorEastAsia" w:hAnsiTheme="minorEastAsia"/>
          <w:sz w:val="24"/>
          <w:szCs w:val="24"/>
        </w:rPr>
        <w:t>•</w:t>
      </w:r>
      <w:r>
        <w:rPr>
          <w:rFonts w:hint="eastAsia" w:asciiTheme="minorEastAsia" w:hAnsiTheme="minorEastAsia"/>
          <w:sz w:val="24"/>
          <w:szCs w:val="24"/>
        </w:rPr>
        <w:tab/>
      </w:r>
      <w:r>
        <w:rPr>
          <w:rFonts w:hint="eastAsia" w:asciiTheme="minorEastAsia" w:hAnsiTheme="minorEastAsia"/>
          <w:sz w:val="24"/>
          <w:szCs w:val="24"/>
        </w:rPr>
        <w:t>完整呈现持有人姓名、身份证号码。</w:t>
      </w:r>
    </w:p>
    <w:p w14:paraId="39713650">
      <w:pPr>
        <w:pStyle w:val="10"/>
        <w:widowControl/>
        <w:spacing w:line="360" w:lineRule="auto"/>
        <w:ind w:firstLineChars="175"/>
        <w:jc w:val="left"/>
        <w:rPr>
          <w:rFonts w:asciiTheme="minorEastAsia" w:hAnsiTheme="minorEastAsia"/>
          <w:sz w:val="24"/>
          <w:szCs w:val="24"/>
        </w:rPr>
      </w:pPr>
      <w:r>
        <w:rPr>
          <w:rFonts w:hint="eastAsia" w:asciiTheme="minorEastAsia" w:hAnsiTheme="minorEastAsia"/>
          <w:sz w:val="24"/>
          <w:szCs w:val="24"/>
        </w:rPr>
        <w:t>•</w:t>
      </w:r>
      <w:r>
        <w:rPr>
          <w:rFonts w:hint="eastAsia" w:asciiTheme="minorEastAsia" w:hAnsiTheme="minorEastAsia"/>
          <w:sz w:val="24"/>
          <w:szCs w:val="24"/>
        </w:rPr>
        <w:tab/>
      </w:r>
      <w:r>
        <w:rPr>
          <w:rFonts w:hint="eastAsia" w:asciiTheme="minorEastAsia" w:hAnsiTheme="minorEastAsia"/>
          <w:sz w:val="24"/>
          <w:szCs w:val="24"/>
        </w:rPr>
        <w:t>完整呈现证书内容</w:t>
      </w:r>
      <w:bookmarkStart w:id="24" w:name="OLE_LINK37"/>
      <w:bookmarkStart w:id="25" w:name="OLE_LINK38"/>
      <w:r>
        <w:rPr>
          <w:rFonts w:hint="eastAsia" w:asciiTheme="minorEastAsia" w:hAnsiTheme="minorEastAsia"/>
          <w:sz w:val="24"/>
          <w:szCs w:val="24"/>
        </w:rPr>
        <w:t>，包括但不限于毕业院校、专业、学历层次、证书编号、发证单位公章等信息</w:t>
      </w:r>
      <w:bookmarkEnd w:id="24"/>
      <w:bookmarkEnd w:id="25"/>
      <w:r>
        <w:rPr>
          <w:rFonts w:hint="eastAsia" w:asciiTheme="minorEastAsia" w:hAnsiTheme="minorEastAsia"/>
          <w:sz w:val="24"/>
          <w:szCs w:val="24"/>
        </w:rPr>
        <w:t>。</w:t>
      </w:r>
    </w:p>
    <w:p w14:paraId="0175A6D2">
      <w:pPr>
        <w:pStyle w:val="10"/>
        <w:widowControl/>
        <w:spacing w:line="360" w:lineRule="auto"/>
        <w:ind w:firstLineChars="175"/>
        <w:jc w:val="left"/>
        <w:rPr>
          <w:rFonts w:asciiTheme="minorEastAsia" w:hAnsiTheme="minorEastAsia"/>
          <w:sz w:val="24"/>
          <w:szCs w:val="24"/>
        </w:rPr>
      </w:pPr>
      <w:r>
        <w:rPr>
          <w:rFonts w:hint="eastAsia" w:asciiTheme="minorEastAsia" w:hAnsiTheme="minorEastAsia"/>
          <w:sz w:val="24"/>
          <w:szCs w:val="24"/>
        </w:rPr>
        <w:t>•</w:t>
      </w:r>
      <w:r>
        <w:rPr>
          <w:rFonts w:hint="eastAsia" w:asciiTheme="minorEastAsia" w:hAnsiTheme="minorEastAsia"/>
          <w:sz w:val="24"/>
          <w:szCs w:val="24"/>
        </w:rPr>
        <w:tab/>
      </w:r>
      <w:r>
        <w:rPr>
          <w:rFonts w:hint="eastAsia" w:asciiTheme="minorEastAsia" w:hAnsiTheme="minorEastAsia"/>
          <w:sz w:val="24"/>
          <w:szCs w:val="24"/>
        </w:rPr>
        <w:t>国内颁发的学历证书不得以学位证书替代。</w:t>
      </w:r>
    </w:p>
    <w:p w14:paraId="3B1E5F0E">
      <w:pPr>
        <w:pStyle w:val="10"/>
        <w:widowControl/>
        <w:spacing w:line="360" w:lineRule="auto"/>
        <w:ind w:firstLineChars="175"/>
        <w:jc w:val="left"/>
        <w:rPr>
          <w:rFonts w:asciiTheme="minorEastAsia" w:hAnsiTheme="minorEastAsia"/>
          <w:sz w:val="24"/>
          <w:szCs w:val="24"/>
        </w:rPr>
      </w:pPr>
      <w:r>
        <w:rPr>
          <w:rFonts w:hint="eastAsia" w:asciiTheme="minorEastAsia" w:hAnsiTheme="minorEastAsia"/>
          <w:sz w:val="24"/>
          <w:szCs w:val="24"/>
        </w:rPr>
        <w:t>（3）普通话证书或测试成绩网页截图</w:t>
      </w:r>
    </w:p>
    <w:p w14:paraId="236FD6D7">
      <w:pPr>
        <w:pStyle w:val="10"/>
        <w:widowControl/>
        <w:spacing w:line="360" w:lineRule="auto"/>
        <w:ind w:firstLineChars="175"/>
        <w:jc w:val="left"/>
        <w:rPr>
          <w:rFonts w:asciiTheme="minorEastAsia" w:hAnsiTheme="minorEastAsia"/>
          <w:sz w:val="24"/>
          <w:szCs w:val="24"/>
        </w:rPr>
      </w:pPr>
      <w:r>
        <w:rPr>
          <w:rFonts w:hint="eastAsia" w:asciiTheme="minorEastAsia" w:hAnsiTheme="minorEastAsia"/>
          <w:sz w:val="24"/>
          <w:szCs w:val="24"/>
        </w:rPr>
        <w:t>•</w:t>
      </w:r>
      <w:r>
        <w:rPr>
          <w:rFonts w:hint="eastAsia" w:asciiTheme="minorEastAsia" w:hAnsiTheme="minorEastAsia"/>
          <w:sz w:val="24"/>
          <w:szCs w:val="24"/>
        </w:rPr>
        <w:tab/>
      </w:r>
      <w:r>
        <w:rPr>
          <w:rFonts w:hint="eastAsia" w:asciiTheme="minorEastAsia" w:hAnsiTheme="minorEastAsia"/>
          <w:sz w:val="24"/>
          <w:szCs w:val="24"/>
        </w:rPr>
        <w:t>完整呈现持有人姓名、身份证号码（完整无*遮挡）。</w:t>
      </w:r>
    </w:p>
    <w:p w14:paraId="13BCF0B3">
      <w:pPr>
        <w:pStyle w:val="10"/>
        <w:widowControl/>
        <w:spacing w:line="360" w:lineRule="auto"/>
        <w:ind w:firstLineChars="175"/>
        <w:jc w:val="left"/>
        <w:rPr>
          <w:rFonts w:asciiTheme="minorEastAsia" w:hAnsiTheme="minorEastAsia"/>
          <w:sz w:val="24"/>
          <w:szCs w:val="24"/>
        </w:rPr>
      </w:pPr>
      <w:r>
        <w:rPr>
          <w:rFonts w:hint="eastAsia" w:asciiTheme="minorEastAsia" w:hAnsiTheme="minorEastAsia"/>
          <w:sz w:val="24"/>
          <w:szCs w:val="24"/>
        </w:rPr>
        <w:t>•</w:t>
      </w:r>
      <w:r>
        <w:rPr>
          <w:rFonts w:hint="eastAsia" w:asciiTheme="minorEastAsia" w:hAnsiTheme="minorEastAsia"/>
          <w:sz w:val="24"/>
          <w:szCs w:val="24"/>
        </w:rPr>
        <w:tab/>
      </w:r>
      <w:r>
        <w:rPr>
          <w:rFonts w:hint="eastAsia" w:asciiTheme="minorEastAsia" w:hAnsiTheme="minorEastAsia"/>
          <w:sz w:val="24"/>
          <w:szCs w:val="24"/>
        </w:rPr>
        <w:t>完整呈现证书内容，</w:t>
      </w:r>
      <w:bookmarkStart w:id="26" w:name="OLE_LINK40"/>
      <w:bookmarkStart w:id="27" w:name="OLE_LINK39"/>
      <w:r>
        <w:rPr>
          <w:rFonts w:hint="eastAsia" w:asciiTheme="minorEastAsia" w:hAnsiTheme="minorEastAsia"/>
          <w:sz w:val="24"/>
          <w:szCs w:val="24"/>
        </w:rPr>
        <w:t>包括但不限于</w:t>
      </w:r>
      <w:bookmarkEnd w:id="26"/>
      <w:bookmarkEnd w:id="27"/>
      <w:r>
        <w:rPr>
          <w:rFonts w:hint="eastAsia" w:asciiTheme="minorEastAsia" w:hAnsiTheme="minorEastAsia"/>
          <w:sz w:val="24"/>
          <w:szCs w:val="24"/>
        </w:rPr>
        <w:t>测试成绩及等级、证书编号、测试日期、发证单位公章等信息。</w:t>
      </w:r>
    </w:p>
    <w:p w14:paraId="31AF5930">
      <w:pPr>
        <w:pStyle w:val="10"/>
        <w:widowControl/>
        <w:spacing w:line="360" w:lineRule="auto"/>
        <w:ind w:firstLineChars="175"/>
        <w:jc w:val="left"/>
        <w:rPr>
          <w:rFonts w:asciiTheme="minorEastAsia" w:hAnsiTheme="minorEastAsia"/>
          <w:sz w:val="24"/>
          <w:szCs w:val="24"/>
        </w:rPr>
      </w:pPr>
      <w:r>
        <w:rPr>
          <w:rFonts w:hint="eastAsia" w:asciiTheme="minorEastAsia" w:hAnsiTheme="minorEastAsia"/>
          <w:sz w:val="24"/>
          <w:szCs w:val="24"/>
        </w:rPr>
        <w:t>（4） “教育部学籍在线验证报告”、“教育部学历证书电子注册备案表”、“中国高等教育学历认证报告”</w:t>
      </w:r>
    </w:p>
    <w:p w14:paraId="138969F9">
      <w:pPr>
        <w:pStyle w:val="10"/>
        <w:widowControl/>
        <w:spacing w:line="360" w:lineRule="auto"/>
        <w:ind w:firstLineChars="175"/>
        <w:jc w:val="left"/>
        <w:rPr>
          <w:rFonts w:asciiTheme="minorEastAsia" w:hAnsiTheme="minorEastAsia"/>
          <w:sz w:val="24"/>
          <w:szCs w:val="24"/>
        </w:rPr>
      </w:pPr>
      <w:r>
        <w:rPr>
          <w:rFonts w:hint="eastAsia" w:asciiTheme="minorEastAsia" w:hAnsiTheme="minorEastAsia"/>
          <w:sz w:val="24"/>
          <w:szCs w:val="24"/>
        </w:rPr>
        <w:t>•</w:t>
      </w:r>
      <w:r>
        <w:rPr>
          <w:rFonts w:hint="eastAsia" w:asciiTheme="minorEastAsia" w:hAnsiTheme="minorEastAsia"/>
          <w:sz w:val="24"/>
          <w:szCs w:val="24"/>
        </w:rPr>
        <w:tab/>
      </w:r>
      <w:r>
        <w:rPr>
          <w:rFonts w:hint="eastAsia" w:asciiTheme="minorEastAsia" w:hAnsiTheme="minorEastAsia"/>
          <w:sz w:val="24"/>
          <w:szCs w:val="24"/>
        </w:rPr>
        <w:t>完整呈现报告内容，包括但不限于姓名、学校、专业、毕业时间、学号、发证单位公章等信息。</w:t>
      </w:r>
    </w:p>
    <w:p w14:paraId="1DA75EF7">
      <w:pPr>
        <w:pStyle w:val="10"/>
        <w:widowControl/>
        <w:spacing w:line="360" w:lineRule="auto"/>
        <w:ind w:firstLineChars="175"/>
        <w:jc w:val="left"/>
        <w:rPr>
          <w:rFonts w:asciiTheme="minorEastAsia" w:hAnsiTheme="minorEastAsia"/>
          <w:sz w:val="24"/>
          <w:szCs w:val="24"/>
        </w:rPr>
      </w:pPr>
      <w:r>
        <w:rPr>
          <w:rFonts w:hint="eastAsia" w:asciiTheme="minorEastAsia" w:hAnsiTheme="minorEastAsia"/>
          <w:sz w:val="24"/>
          <w:szCs w:val="24"/>
        </w:rPr>
        <w:t>•</w:t>
      </w:r>
      <w:r>
        <w:rPr>
          <w:rFonts w:hint="eastAsia" w:asciiTheme="minorEastAsia" w:hAnsiTheme="minorEastAsia"/>
          <w:sz w:val="24"/>
          <w:szCs w:val="24"/>
        </w:rPr>
        <w:tab/>
      </w:r>
      <w:r>
        <w:rPr>
          <w:rFonts w:hint="eastAsia" w:asciiTheme="minorEastAsia" w:hAnsiTheme="minorEastAsia"/>
          <w:sz w:val="24"/>
          <w:szCs w:val="24"/>
        </w:rPr>
        <w:t>完整呈现无遮挡的二维码，且确保可正常扫描验证。</w:t>
      </w:r>
    </w:p>
    <w:p w14:paraId="15DC16D9">
      <w:pPr>
        <w:pStyle w:val="10"/>
        <w:widowControl/>
        <w:spacing w:line="360" w:lineRule="auto"/>
        <w:ind w:firstLineChars="175"/>
        <w:jc w:val="left"/>
        <w:rPr>
          <w:rFonts w:asciiTheme="minorEastAsia" w:hAnsiTheme="minorEastAsia"/>
          <w:sz w:val="24"/>
          <w:szCs w:val="24"/>
        </w:rPr>
      </w:pPr>
      <w:r>
        <w:rPr>
          <w:rFonts w:hint="eastAsia" w:asciiTheme="minorEastAsia" w:hAnsiTheme="minorEastAsia"/>
          <w:sz w:val="24"/>
          <w:szCs w:val="24"/>
        </w:rPr>
        <w:t>（5）其他相关材料：</w:t>
      </w:r>
    </w:p>
    <w:p w14:paraId="4CF182B4">
      <w:pPr>
        <w:pStyle w:val="10"/>
        <w:widowControl/>
        <w:spacing w:line="360" w:lineRule="auto"/>
        <w:ind w:firstLineChars="175"/>
        <w:jc w:val="left"/>
        <w:rPr>
          <w:rFonts w:asciiTheme="minorEastAsia" w:hAnsiTheme="minorEastAsia"/>
          <w:sz w:val="24"/>
          <w:szCs w:val="24"/>
        </w:rPr>
      </w:pPr>
      <w:r>
        <w:rPr>
          <w:rFonts w:hint="eastAsia" w:asciiTheme="minorEastAsia" w:hAnsiTheme="minorEastAsia"/>
          <w:sz w:val="24"/>
          <w:szCs w:val="24"/>
        </w:rPr>
        <w:t>•</w:t>
      </w:r>
      <w:r>
        <w:rPr>
          <w:rFonts w:hint="eastAsia" w:asciiTheme="minorEastAsia" w:hAnsiTheme="minorEastAsia"/>
          <w:sz w:val="24"/>
          <w:szCs w:val="24"/>
        </w:rPr>
        <w:tab/>
      </w:r>
      <w:r>
        <w:rPr>
          <w:rFonts w:hint="eastAsia" w:asciiTheme="minorEastAsia" w:hAnsiTheme="minorEastAsia"/>
          <w:sz w:val="24"/>
          <w:szCs w:val="24"/>
        </w:rPr>
        <w:t>完整呈现持有人姓名、身份证号码。</w:t>
      </w:r>
    </w:p>
    <w:p w14:paraId="02A8C95D">
      <w:pPr>
        <w:pStyle w:val="10"/>
        <w:widowControl/>
        <w:spacing w:line="360" w:lineRule="auto"/>
        <w:ind w:firstLineChars="175"/>
        <w:jc w:val="left"/>
        <w:rPr>
          <w:rFonts w:asciiTheme="minorEastAsia" w:hAnsiTheme="minorEastAsia"/>
          <w:sz w:val="24"/>
          <w:szCs w:val="24"/>
        </w:rPr>
      </w:pPr>
      <w:r>
        <w:rPr>
          <w:rFonts w:hint="eastAsia" w:asciiTheme="minorEastAsia" w:hAnsiTheme="minorEastAsia"/>
          <w:sz w:val="24"/>
          <w:szCs w:val="24"/>
        </w:rPr>
        <w:t>•</w:t>
      </w:r>
      <w:r>
        <w:rPr>
          <w:rFonts w:hint="eastAsia" w:asciiTheme="minorEastAsia" w:hAnsiTheme="minorEastAsia"/>
          <w:sz w:val="24"/>
          <w:szCs w:val="24"/>
        </w:rPr>
        <w:tab/>
      </w:r>
      <w:r>
        <w:rPr>
          <w:rFonts w:hint="eastAsia" w:asciiTheme="minorEastAsia" w:hAnsiTheme="minorEastAsia"/>
          <w:sz w:val="24"/>
          <w:szCs w:val="24"/>
        </w:rPr>
        <w:t>完整呈现相关材料内容，包括但不限于成绩、等级或评定结论（如“优秀”“合格”等）、证书编号、发证日期、发证单位公章等信息。</w:t>
      </w:r>
    </w:p>
    <w:p w14:paraId="2D8A2900">
      <w:pPr>
        <w:pStyle w:val="10"/>
        <w:widowControl/>
        <w:spacing w:line="360" w:lineRule="auto"/>
        <w:ind w:firstLineChars="175"/>
        <w:jc w:val="left"/>
        <w:rPr>
          <w:rFonts w:asciiTheme="minorEastAsia" w:hAnsiTheme="minorEastAsia"/>
          <w:sz w:val="24"/>
          <w:szCs w:val="24"/>
        </w:rPr>
      </w:pPr>
    </w:p>
    <w:p w14:paraId="06984CA8">
      <w:pPr>
        <w:spacing w:line="360" w:lineRule="auto"/>
        <w:ind w:firstLine="369" w:firstLineChars="175"/>
        <w:jc w:val="left"/>
        <w:rPr>
          <w:rFonts w:ascii="仿宋" w:hAnsi="仿宋" w:eastAsia="仿宋" w:cs="Arial"/>
          <w:b/>
          <w:color w:val="000000"/>
          <w:kern w:val="0"/>
          <w:szCs w:val="21"/>
        </w:rPr>
      </w:pPr>
      <w:r>
        <w:rPr>
          <w:rFonts w:ascii="仿宋" w:hAnsi="仿宋" w:eastAsia="仿宋" w:cs="Arial"/>
          <w:b/>
          <w:color w:val="000000"/>
          <w:kern w:val="0"/>
          <w:szCs w:val="21"/>
        </w:rPr>
        <w:t>注：</w:t>
      </w:r>
      <w:r>
        <w:rPr>
          <w:rFonts w:hint="eastAsia" w:ascii="仿宋" w:hAnsi="仿宋" w:eastAsia="仿宋" w:cs="Arial"/>
          <w:b/>
          <w:color w:val="000000"/>
          <w:kern w:val="0"/>
          <w:szCs w:val="21"/>
        </w:rPr>
        <w:t>所有证书、证明内容有任何修改之处，须加盖校正章或公章。</w:t>
      </w:r>
    </w:p>
    <w:p w14:paraId="7C7563C5">
      <w:pPr>
        <w:spacing w:line="360" w:lineRule="auto"/>
        <w:ind w:firstLine="369" w:firstLineChars="175"/>
        <w:jc w:val="left"/>
        <w:rPr>
          <w:rFonts w:ascii="仿宋" w:hAnsi="仿宋" w:eastAsia="仿宋" w:cs="Arial"/>
          <w:b/>
          <w:color w:val="000000"/>
          <w:kern w:val="0"/>
          <w:szCs w:val="21"/>
        </w:rPr>
      </w:pPr>
    </w:p>
    <w:p w14:paraId="5678A0F6">
      <w:pPr>
        <w:spacing w:line="360" w:lineRule="auto"/>
        <w:ind w:firstLine="369" w:firstLineChars="175"/>
        <w:jc w:val="left"/>
        <w:rPr>
          <w:rFonts w:ascii="仿宋" w:hAnsi="仿宋" w:eastAsia="仿宋" w:cs="Arial"/>
          <w:b/>
          <w:color w:val="000000"/>
          <w:kern w:val="0"/>
          <w:szCs w:val="21"/>
        </w:rPr>
      </w:pPr>
    </w:p>
    <w:p w14:paraId="035E2DB7">
      <w:pPr>
        <w:spacing w:line="360" w:lineRule="auto"/>
        <w:ind w:firstLine="369" w:firstLineChars="175"/>
        <w:jc w:val="left"/>
        <w:rPr>
          <w:rFonts w:ascii="仿宋" w:hAnsi="仿宋" w:eastAsia="仿宋" w:cs="Arial"/>
          <w:b/>
          <w:color w:val="000000"/>
          <w:kern w:val="0"/>
          <w:szCs w:val="21"/>
        </w:rPr>
      </w:pPr>
    </w:p>
    <w:p w14:paraId="7CE7DE3F">
      <w:pPr>
        <w:spacing w:line="360" w:lineRule="auto"/>
        <w:ind w:firstLine="369" w:firstLineChars="175"/>
        <w:jc w:val="left"/>
        <w:rPr>
          <w:rFonts w:ascii="仿宋" w:hAnsi="仿宋" w:eastAsia="仿宋" w:cs="Arial"/>
          <w:b/>
          <w:color w:val="000000"/>
          <w:kern w:val="0"/>
          <w:szCs w:val="21"/>
        </w:rPr>
      </w:pPr>
    </w:p>
    <w:p w14:paraId="40CA8756">
      <w:pPr>
        <w:spacing w:line="360" w:lineRule="auto"/>
        <w:ind w:firstLine="369" w:firstLineChars="175"/>
        <w:jc w:val="left"/>
        <w:rPr>
          <w:rFonts w:ascii="仿宋" w:hAnsi="仿宋" w:eastAsia="仿宋" w:cs="Arial"/>
          <w:b/>
          <w:color w:val="000000"/>
          <w:kern w:val="0"/>
          <w:szCs w:val="21"/>
        </w:rPr>
      </w:pPr>
    </w:p>
    <w:p w14:paraId="2F82E005">
      <w:pPr>
        <w:spacing w:line="360" w:lineRule="auto"/>
        <w:ind w:firstLine="369" w:firstLineChars="175"/>
        <w:jc w:val="left"/>
        <w:rPr>
          <w:rFonts w:ascii="仿宋" w:hAnsi="仿宋" w:eastAsia="仿宋" w:cs="Arial"/>
          <w:b/>
          <w:color w:val="000000"/>
          <w:kern w:val="0"/>
          <w:szCs w:val="21"/>
        </w:rPr>
      </w:pPr>
    </w:p>
    <w:p w14:paraId="00C9E395">
      <w:pPr>
        <w:spacing w:line="360" w:lineRule="auto"/>
        <w:ind w:firstLine="369" w:firstLineChars="175"/>
        <w:jc w:val="left"/>
        <w:rPr>
          <w:rFonts w:ascii="仿宋" w:hAnsi="仿宋" w:eastAsia="仿宋" w:cs="Arial"/>
          <w:b/>
          <w:color w:val="000000"/>
          <w:kern w:val="0"/>
          <w:szCs w:val="21"/>
        </w:rPr>
      </w:pPr>
    </w:p>
    <w:p w14:paraId="48EA819F">
      <w:pPr>
        <w:spacing w:line="360" w:lineRule="auto"/>
        <w:ind w:firstLine="369" w:firstLineChars="175"/>
        <w:jc w:val="left"/>
        <w:rPr>
          <w:rFonts w:ascii="仿宋" w:hAnsi="仿宋" w:eastAsia="仿宋" w:cs="Arial"/>
          <w:b/>
          <w:color w:val="000000"/>
          <w:kern w:val="0"/>
          <w:szCs w:val="21"/>
        </w:rPr>
      </w:pPr>
    </w:p>
    <w:p w14:paraId="5757B562">
      <w:pPr>
        <w:spacing w:line="360" w:lineRule="auto"/>
        <w:ind w:firstLine="369" w:firstLineChars="175"/>
        <w:jc w:val="left"/>
        <w:rPr>
          <w:rFonts w:ascii="仿宋" w:hAnsi="仿宋" w:eastAsia="仿宋" w:cs="Arial"/>
          <w:b/>
          <w:color w:val="000000"/>
          <w:kern w:val="0"/>
          <w:szCs w:val="21"/>
        </w:rPr>
      </w:pPr>
    </w:p>
    <w:p w14:paraId="2B7B3593">
      <w:pPr>
        <w:spacing w:line="360" w:lineRule="auto"/>
        <w:ind w:firstLine="369" w:firstLineChars="175"/>
        <w:jc w:val="left"/>
        <w:rPr>
          <w:rFonts w:ascii="仿宋" w:hAnsi="仿宋" w:eastAsia="仿宋" w:cs="Arial"/>
          <w:b/>
          <w:color w:val="000000"/>
          <w:kern w:val="0"/>
          <w:szCs w:val="21"/>
        </w:rPr>
      </w:pPr>
    </w:p>
    <w:p w14:paraId="0505E39C">
      <w:pPr>
        <w:spacing w:line="360" w:lineRule="auto"/>
        <w:ind w:firstLine="369" w:firstLineChars="175"/>
        <w:jc w:val="left"/>
        <w:rPr>
          <w:rFonts w:ascii="仿宋" w:hAnsi="仿宋" w:eastAsia="仿宋" w:cs="Arial"/>
          <w:b/>
          <w:color w:val="000000"/>
          <w:kern w:val="0"/>
          <w:szCs w:val="21"/>
        </w:rPr>
      </w:pPr>
    </w:p>
    <w:p w14:paraId="71EF2AFB">
      <w:pPr>
        <w:spacing w:line="360" w:lineRule="auto"/>
        <w:ind w:firstLine="369" w:firstLineChars="175"/>
        <w:jc w:val="left"/>
        <w:rPr>
          <w:rFonts w:ascii="仿宋" w:hAnsi="仿宋" w:eastAsia="仿宋" w:cs="Arial"/>
          <w:b/>
          <w:color w:val="000000"/>
          <w:kern w:val="0"/>
          <w:szCs w:val="21"/>
        </w:rPr>
      </w:pPr>
    </w:p>
    <w:p w14:paraId="29687AC4">
      <w:pPr>
        <w:spacing w:line="360" w:lineRule="auto"/>
        <w:ind w:firstLine="369" w:firstLineChars="175"/>
        <w:jc w:val="left"/>
        <w:rPr>
          <w:rFonts w:ascii="仿宋" w:hAnsi="仿宋" w:eastAsia="仿宋" w:cs="Arial"/>
          <w:b/>
          <w:color w:val="000000"/>
          <w:kern w:val="0"/>
          <w:szCs w:val="21"/>
        </w:rPr>
      </w:pPr>
    </w:p>
    <w:p w14:paraId="022B28FC">
      <w:pPr>
        <w:spacing w:line="360" w:lineRule="auto"/>
        <w:ind w:firstLine="369" w:firstLineChars="175"/>
        <w:jc w:val="left"/>
        <w:rPr>
          <w:rFonts w:ascii="仿宋" w:hAnsi="仿宋" w:eastAsia="仿宋" w:cs="Arial"/>
          <w:b/>
          <w:color w:val="000000"/>
          <w:kern w:val="0"/>
          <w:szCs w:val="21"/>
        </w:rPr>
      </w:pPr>
    </w:p>
    <w:p w14:paraId="5DF51B1B">
      <w:pPr>
        <w:spacing w:line="360" w:lineRule="auto"/>
        <w:ind w:firstLine="369" w:firstLineChars="175"/>
        <w:jc w:val="left"/>
        <w:rPr>
          <w:rFonts w:ascii="仿宋" w:hAnsi="仿宋" w:eastAsia="仿宋" w:cs="Arial"/>
          <w:b/>
          <w:color w:val="000000"/>
          <w:kern w:val="0"/>
          <w:szCs w:val="21"/>
        </w:rPr>
      </w:pPr>
    </w:p>
    <w:p w14:paraId="49F71AB8">
      <w:pPr>
        <w:spacing w:line="360" w:lineRule="auto"/>
        <w:ind w:firstLine="369" w:firstLineChars="175"/>
        <w:jc w:val="left"/>
        <w:rPr>
          <w:rFonts w:ascii="仿宋" w:hAnsi="仿宋" w:eastAsia="仿宋" w:cs="Arial"/>
          <w:b/>
          <w:color w:val="000000"/>
          <w:kern w:val="0"/>
          <w:szCs w:val="21"/>
        </w:rPr>
      </w:pPr>
    </w:p>
    <w:p w14:paraId="7A918921">
      <w:pPr>
        <w:spacing w:line="360" w:lineRule="auto"/>
        <w:ind w:firstLine="369" w:firstLineChars="175"/>
        <w:jc w:val="left"/>
        <w:rPr>
          <w:rFonts w:ascii="仿宋" w:hAnsi="仿宋" w:eastAsia="仿宋" w:cs="Arial"/>
          <w:b/>
          <w:color w:val="000000"/>
          <w:kern w:val="0"/>
          <w:szCs w:val="21"/>
        </w:rPr>
      </w:pPr>
    </w:p>
    <w:bookmarkEnd w:id="19"/>
    <w:bookmarkEnd w:id="20"/>
    <w:bookmarkEnd w:id="21"/>
    <w:p w14:paraId="5D01AC63">
      <w:pPr>
        <w:spacing w:line="360" w:lineRule="auto"/>
        <w:jc w:val="left"/>
        <w:rPr>
          <w:rFonts w:ascii="黑体" w:hAnsi="黑体" w:eastAsia="黑体" w:cs="黑体"/>
          <w:sz w:val="30"/>
          <w:szCs w:val="30"/>
        </w:rPr>
      </w:pPr>
      <w:r>
        <w:rPr>
          <w:rFonts w:hint="eastAsia" w:ascii="黑体" w:hAnsi="黑体" w:eastAsia="黑体" w:cs="黑体"/>
          <w:sz w:val="30"/>
          <w:szCs w:val="30"/>
        </w:rPr>
        <w:t>附件3-1</w:t>
      </w:r>
    </w:p>
    <w:p w14:paraId="314F4C5F">
      <w:pPr>
        <w:spacing w:line="360" w:lineRule="auto"/>
        <w:jc w:val="center"/>
        <w:rPr>
          <w:rFonts w:ascii="Times" w:hAnsi="Times"/>
          <w:b/>
          <w:sz w:val="36"/>
          <w:szCs w:val="36"/>
          <w:lang w:eastAsia="zh-HK"/>
        </w:rPr>
      </w:pPr>
      <w:r>
        <w:rPr>
          <w:rFonts w:ascii="Times" w:hAnsi="Times"/>
          <w:b/>
          <w:sz w:val="36"/>
          <w:szCs w:val="36"/>
        </w:rPr>
        <w:t>函　件</w:t>
      </w:r>
    </w:p>
    <w:p w14:paraId="261E92B3">
      <w:pPr>
        <w:spacing w:line="360" w:lineRule="auto"/>
        <w:rPr>
          <w:rFonts w:ascii="Times" w:hAnsi="Times"/>
          <w:sz w:val="28"/>
          <w:szCs w:val="28"/>
          <w:lang w:eastAsia="zh-HK"/>
        </w:rPr>
      </w:pPr>
    </w:p>
    <w:p w14:paraId="0594CD7B">
      <w:pPr>
        <w:spacing w:line="360" w:lineRule="auto"/>
        <w:rPr>
          <w:rFonts w:ascii="Times" w:hAnsi="Times"/>
          <w:sz w:val="28"/>
          <w:szCs w:val="28"/>
          <w:lang w:eastAsia="zh-HK"/>
        </w:rPr>
      </w:pPr>
      <w:r>
        <w:rPr>
          <w:rFonts w:ascii="Times" w:hAnsi="Times"/>
          <w:sz w:val="28"/>
          <w:szCs w:val="28"/>
        </w:rPr>
        <w:t>香港特别行政区政府香港警务处：</w:t>
      </w:r>
    </w:p>
    <w:p w14:paraId="37707C53">
      <w:pPr>
        <w:spacing w:line="360" w:lineRule="auto"/>
        <w:rPr>
          <w:rFonts w:ascii="Times" w:hAnsi="Times"/>
          <w:sz w:val="28"/>
          <w:szCs w:val="28"/>
          <w:lang w:eastAsia="zh-HK"/>
        </w:rPr>
      </w:pPr>
    </w:p>
    <w:p w14:paraId="58566DBC">
      <w:pPr>
        <w:spacing w:line="360" w:lineRule="auto"/>
        <w:ind w:firstLine="560" w:firstLineChars="200"/>
        <w:rPr>
          <w:rFonts w:ascii="Times" w:hAnsi="Times"/>
          <w:sz w:val="28"/>
          <w:szCs w:val="28"/>
          <w:lang w:eastAsia="zh-HK"/>
        </w:rPr>
      </w:pPr>
      <w:r>
        <w:rPr>
          <w:rFonts w:ascii="Times" w:hAnsi="Times"/>
          <w:sz w:val="28"/>
          <w:szCs w:val="28"/>
        </w:rPr>
        <w:t>兹有你特区居民____________，港澳台居民居住证（或来往内地通行证）号码________________，香港身份证号码________________，于我</w:t>
      </w:r>
      <w:r>
        <w:rPr>
          <w:rFonts w:hint="eastAsia" w:ascii="Times" w:hAnsi="Times"/>
          <w:sz w:val="28"/>
          <w:szCs w:val="28"/>
        </w:rPr>
        <w:t>市</w:t>
      </w:r>
      <w:r>
        <w:rPr>
          <w:rFonts w:ascii="Times" w:hAnsi="Times"/>
          <w:sz w:val="28"/>
          <w:szCs w:val="28"/>
        </w:rPr>
        <w:t>申请认定教师资格。根据《教师资格条例》规定和《教育部办公厅中共中央台湾工作办公室秘书局国务院港澳事务办公室秘书行政司关于港澳台居民在内地（大陆）申请中小学教师资格有关问题的通知》（教师厅［2019］1号）要求，现需该居民提供无犯罪记录证明，请你单位协助予以开具。</w:t>
      </w:r>
    </w:p>
    <w:p w14:paraId="65EF1213">
      <w:pPr>
        <w:spacing w:line="360" w:lineRule="auto"/>
        <w:ind w:firstLine="560" w:firstLineChars="200"/>
        <w:rPr>
          <w:rFonts w:ascii="Times" w:hAnsi="Times"/>
          <w:sz w:val="28"/>
          <w:szCs w:val="28"/>
          <w:lang w:eastAsia="zh-HK"/>
        </w:rPr>
      </w:pPr>
      <w:r>
        <w:rPr>
          <w:rFonts w:ascii="Times" w:hAnsi="Times"/>
          <w:sz w:val="28"/>
          <w:szCs w:val="28"/>
        </w:rPr>
        <w:t>函复为盼。</w:t>
      </w:r>
    </w:p>
    <w:p w14:paraId="1FAD7D75">
      <w:pPr>
        <w:spacing w:line="360" w:lineRule="auto"/>
        <w:rPr>
          <w:rFonts w:ascii="Times" w:hAnsi="Times"/>
          <w:sz w:val="28"/>
          <w:szCs w:val="28"/>
          <w:lang w:eastAsia="zh-HK"/>
        </w:rPr>
      </w:pPr>
    </w:p>
    <w:p w14:paraId="6AAEF2D1">
      <w:pPr>
        <w:spacing w:line="360" w:lineRule="auto"/>
        <w:ind w:firstLine="560" w:firstLineChars="200"/>
        <w:rPr>
          <w:rFonts w:ascii="Times" w:hAnsi="Times"/>
          <w:sz w:val="28"/>
          <w:szCs w:val="28"/>
        </w:rPr>
      </w:pPr>
      <w:r>
        <w:rPr>
          <w:rFonts w:ascii="Times" w:hAnsi="Times"/>
          <w:sz w:val="28"/>
          <w:szCs w:val="28"/>
        </w:rPr>
        <w:t>联系人姓名及职衔：</w:t>
      </w:r>
    </w:p>
    <w:p w14:paraId="7600E7B0">
      <w:pPr>
        <w:spacing w:line="360" w:lineRule="auto"/>
        <w:ind w:firstLine="560" w:firstLineChars="200"/>
        <w:rPr>
          <w:rFonts w:ascii="Times" w:hAnsi="Times"/>
          <w:sz w:val="28"/>
          <w:szCs w:val="28"/>
          <w:lang w:eastAsia="zh-HK"/>
        </w:rPr>
      </w:pPr>
      <w:r>
        <w:rPr>
          <w:rFonts w:ascii="Times" w:hAnsi="Times"/>
          <w:sz w:val="28"/>
          <w:szCs w:val="28"/>
        </w:rPr>
        <w:t>办公室电话：</w:t>
      </w:r>
      <w:r>
        <w:rPr>
          <w:rFonts w:hint="eastAsia" w:ascii="Times" w:hAnsi="Times"/>
          <w:sz w:val="28"/>
          <w:szCs w:val="28"/>
        </w:rPr>
        <w:t>021-62523036</w:t>
      </w:r>
    </w:p>
    <w:p w14:paraId="2D008049">
      <w:pPr>
        <w:spacing w:line="360" w:lineRule="auto"/>
        <w:ind w:firstLine="560" w:firstLineChars="200"/>
        <w:rPr>
          <w:rFonts w:ascii="Times" w:hAnsi="Times"/>
          <w:sz w:val="28"/>
          <w:szCs w:val="28"/>
          <w:lang w:eastAsia="zh-HK"/>
        </w:rPr>
      </w:pPr>
      <w:r>
        <w:rPr>
          <w:rFonts w:ascii="Times" w:hAnsi="Times"/>
          <w:sz w:val="28"/>
          <w:szCs w:val="28"/>
        </w:rPr>
        <w:t>通信地址：</w:t>
      </w:r>
      <w:r>
        <w:rPr>
          <w:rFonts w:hint="eastAsia" w:ascii="Times" w:hAnsi="Times"/>
          <w:sz w:val="28"/>
          <w:szCs w:val="28"/>
        </w:rPr>
        <w:t>上海市长宁区延安西路900号415室</w:t>
      </w:r>
    </w:p>
    <w:p w14:paraId="16552197">
      <w:pPr>
        <w:spacing w:line="360" w:lineRule="auto"/>
        <w:rPr>
          <w:rFonts w:ascii="Times" w:hAnsi="Times"/>
          <w:sz w:val="28"/>
          <w:szCs w:val="28"/>
        </w:rPr>
      </w:pPr>
    </w:p>
    <w:p w14:paraId="20CC28B9">
      <w:pPr>
        <w:spacing w:line="360" w:lineRule="auto"/>
        <w:rPr>
          <w:rFonts w:ascii="Times" w:hAnsi="Times"/>
          <w:sz w:val="28"/>
          <w:szCs w:val="28"/>
        </w:rPr>
      </w:pPr>
    </w:p>
    <w:p w14:paraId="17E1AA55">
      <w:pPr>
        <w:spacing w:line="360" w:lineRule="auto"/>
        <w:jc w:val="center"/>
        <w:rPr>
          <w:rFonts w:ascii="Times" w:hAnsi="Times"/>
          <w:sz w:val="28"/>
          <w:szCs w:val="28"/>
        </w:rPr>
      </w:pPr>
      <w:r>
        <w:rPr>
          <w:rFonts w:hint="eastAsia" w:ascii="Times" w:hAnsi="Times"/>
          <w:sz w:val="28"/>
          <w:szCs w:val="28"/>
        </w:rPr>
        <w:t xml:space="preserve">                         上海市教师资格认定工作办公室</w:t>
      </w:r>
    </w:p>
    <w:p w14:paraId="02834845">
      <w:pPr>
        <w:spacing w:line="360" w:lineRule="auto"/>
        <w:ind w:firstLine="5460" w:firstLineChars="1950"/>
        <w:jc w:val="left"/>
        <w:rPr>
          <w:rFonts w:ascii="宋体" w:hAnsi="宋体"/>
          <w:szCs w:val="21"/>
        </w:rPr>
      </w:pPr>
      <w:r>
        <w:rPr>
          <w:rFonts w:ascii="Times" w:hAnsi="Times"/>
          <w:sz w:val="28"/>
          <w:szCs w:val="28"/>
        </w:rPr>
        <w:t>年</w:t>
      </w:r>
      <w:r>
        <w:rPr>
          <w:rFonts w:hint="eastAsia" w:ascii="Times" w:hAnsi="Times"/>
          <w:sz w:val="28"/>
          <w:szCs w:val="28"/>
        </w:rPr>
        <w:t xml:space="preserve">   </w:t>
      </w:r>
      <w:r>
        <w:rPr>
          <w:rFonts w:ascii="Times" w:hAnsi="Times"/>
          <w:sz w:val="28"/>
          <w:szCs w:val="28"/>
        </w:rPr>
        <w:t>月</w:t>
      </w:r>
      <w:r>
        <w:rPr>
          <w:rFonts w:hint="eastAsia" w:ascii="Times" w:hAnsi="Times"/>
          <w:sz w:val="28"/>
          <w:szCs w:val="28"/>
        </w:rPr>
        <w:t xml:space="preserve">   </w:t>
      </w:r>
      <w:r>
        <w:rPr>
          <w:rFonts w:ascii="Times" w:hAnsi="Times"/>
          <w:sz w:val="28"/>
          <w:szCs w:val="28"/>
        </w:rPr>
        <w:t>日</w:t>
      </w:r>
    </w:p>
    <w:p w14:paraId="017E8BDF">
      <w:pPr>
        <w:spacing w:line="360" w:lineRule="auto"/>
        <w:jc w:val="left"/>
        <w:rPr>
          <w:rFonts w:ascii="宋体" w:hAnsi="宋体"/>
          <w:szCs w:val="21"/>
        </w:rPr>
      </w:pPr>
    </w:p>
    <w:p w14:paraId="1A519461">
      <w:pPr>
        <w:spacing w:line="360" w:lineRule="auto"/>
        <w:jc w:val="left"/>
        <w:rPr>
          <w:rFonts w:ascii="宋体" w:hAnsi="宋体"/>
          <w:szCs w:val="21"/>
        </w:rPr>
      </w:pPr>
    </w:p>
    <w:p w14:paraId="66EB632C">
      <w:pPr>
        <w:spacing w:line="360" w:lineRule="auto"/>
        <w:jc w:val="left"/>
        <w:rPr>
          <w:rFonts w:ascii="黑体" w:hAnsi="黑体" w:eastAsia="黑体" w:cs="黑体"/>
          <w:sz w:val="30"/>
          <w:szCs w:val="30"/>
        </w:rPr>
      </w:pPr>
      <w:r>
        <w:rPr>
          <w:rFonts w:hint="eastAsia" w:ascii="黑体" w:hAnsi="黑体" w:eastAsia="黑体" w:cs="黑体"/>
          <w:sz w:val="30"/>
          <w:szCs w:val="30"/>
        </w:rPr>
        <w:t>附件3-2</w:t>
      </w:r>
    </w:p>
    <w:p w14:paraId="2FCD2197">
      <w:pPr>
        <w:spacing w:line="360" w:lineRule="auto"/>
        <w:jc w:val="center"/>
        <w:rPr>
          <w:rFonts w:ascii="Times" w:hAnsi="Times"/>
          <w:b/>
          <w:sz w:val="36"/>
          <w:szCs w:val="36"/>
          <w:lang w:eastAsia="zh-HK"/>
        </w:rPr>
      </w:pPr>
      <w:r>
        <w:rPr>
          <w:rFonts w:ascii="Times" w:hAnsi="Times"/>
          <w:b/>
          <w:sz w:val="36"/>
          <w:szCs w:val="36"/>
        </w:rPr>
        <w:t>函　件</w:t>
      </w:r>
    </w:p>
    <w:p w14:paraId="1B2CA5A2">
      <w:pPr>
        <w:spacing w:line="360" w:lineRule="auto"/>
        <w:rPr>
          <w:rFonts w:ascii="Times" w:hAnsi="Times"/>
          <w:sz w:val="28"/>
          <w:szCs w:val="28"/>
          <w:lang w:eastAsia="zh-HK"/>
        </w:rPr>
      </w:pPr>
    </w:p>
    <w:p w14:paraId="1F8A9D8B">
      <w:pPr>
        <w:spacing w:line="360" w:lineRule="auto"/>
        <w:rPr>
          <w:rFonts w:ascii="Times" w:hAnsi="Times"/>
          <w:sz w:val="28"/>
          <w:szCs w:val="28"/>
          <w:lang w:eastAsia="zh-HK"/>
        </w:rPr>
      </w:pPr>
      <w:r>
        <w:rPr>
          <w:rFonts w:ascii="Times" w:hAnsi="Times"/>
          <w:sz w:val="28"/>
          <w:szCs w:val="28"/>
        </w:rPr>
        <w:t>澳门特别行政区身份证明局：</w:t>
      </w:r>
    </w:p>
    <w:p w14:paraId="1B3B6956">
      <w:pPr>
        <w:spacing w:line="360" w:lineRule="auto"/>
        <w:rPr>
          <w:rFonts w:ascii="Times" w:hAnsi="Times"/>
          <w:sz w:val="28"/>
          <w:szCs w:val="28"/>
          <w:lang w:eastAsia="zh-HK"/>
        </w:rPr>
      </w:pPr>
    </w:p>
    <w:p w14:paraId="2B34ED0B">
      <w:pPr>
        <w:spacing w:line="360" w:lineRule="auto"/>
        <w:ind w:firstLine="560" w:firstLineChars="200"/>
        <w:rPr>
          <w:rFonts w:ascii="Times" w:hAnsi="Times"/>
          <w:sz w:val="28"/>
          <w:szCs w:val="28"/>
          <w:lang w:eastAsia="zh-HK"/>
        </w:rPr>
      </w:pPr>
      <w:r>
        <w:rPr>
          <w:rFonts w:ascii="Times" w:hAnsi="Times"/>
          <w:sz w:val="28"/>
          <w:szCs w:val="28"/>
        </w:rPr>
        <w:t>兹有你特区居民____________，港澳台居民居住证（或来往内地通行证）号码________________，</w:t>
      </w:r>
      <w:r>
        <w:rPr>
          <w:rFonts w:hint="eastAsia" w:ascii="Times" w:hAnsi="Times"/>
          <w:sz w:val="28"/>
          <w:szCs w:val="28"/>
        </w:rPr>
        <w:t>澳门</w:t>
      </w:r>
      <w:r>
        <w:rPr>
          <w:rFonts w:ascii="Times" w:hAnsi="Times"/>
          <w:sz w:val="28"/>
          <w:szCs w:val="28"/>
        </w:rPr>
        <w:t>身份证号码________________，于我市申请认定教师资格。根据《教师资格条例》规定和《教育部办公厅中共中央台湾工作办公室秘书局国务院港澳事务办公室秘书行政司关于港澳台居民在内地（大陆）申请中小学教师资格有关问题的通知》（教师厅［2019］1号）要求，现需该居民提供无犯罪记录证明，请你单位协助予以开具。</w:t>
      </w:r>
    </w:p>
    <w:p w14:paraId="0035AB9E">
      <w:pPr>
        <w:spacing w:line="360" w:lineRule="auto"/>
        <w:ind w:firstLine="560" w:firstLineChars="200"/>
        <w:rPr>
          <w:rFonts w:ascii="Times" w:hAnsi="Times"/>
          <w:sz w:val="28"/>
          <w:szCs w:val="28"/>
          <w:lang w:eastAsia="zh-HK"/>
        </w:rPr>
      </w:pPr>
      <w:r>
        <w:rPr>
          <w:rFonts w:ascii="Times" w:hAnsi="Times"/>
          <w:sz w:val="28"/>
          <w:szCs w:val="28"/>
        </w:rPr>
        <w:t>函复为盼。</w:t>
      </w:r>
    </w:p>
    <w:p w14:paraId="0C33BC90">
      <w:pPr>
        <w:spacing w:line="360" w:lineRule="auto"/>
        <w:rPr>
          <w:rFonts w:ascii="Times" w:hAnsi="Times"/>
          <w:sz w:val="28"/>
          <w:szCs w:val="28"/>
          <w:lang w:eastAsia="zh-HK"/>
        </w:rPr>
      </w:pPr>
    </w:p>
    <w:p w14:paraId="5F00B4EB">
      <w:pPr>
        <w:spacing w:line="360" w:lineRule="auto"/>
        <w:ind w:firstLine="560" w:firstLineChars="200"/>
        <w:rPr>
          <w:rFonts w:ascii="Times" w:hAnsi="Times"/>
          <w:sz w:val="28"/>
          <w:szCs w:val="28"/>
          <w:lang w:eastAsia="zh-HK"/>
        </w:rPr>
      </w:pPr>
      <w:r>
        <w:rPr>
          <w:rFonts w:ascii="Times" w:hAnsi="Times"/>
          <w:sz w:val="28"/>
          <w:szCs w:val="28"/>
        </w:rPr>
        <w:t>联系人姓名及职衔：</w:t>
      </w:r>
    </w:p>
    <w:p w14:paraId="408C6A3A">
      <w:pPr>
        <w:spacing w:line="360" w:lineRule="auto"/>
        <w:ind w:firstLine="560" w:firstLineChars="200"/>
        <w:rPr>
          <w:rFonts w:ascii="Times" w:hAnsi="Times"/>
          <w:sz w:val="28"/>
          <w:szCs w:val="28"/>
          <w:lang w:eastAsia="zh-HK"/>
        </w:rPr>
      </w:pPr>
      <w:r>
        <w:rPr>
          <w:rFonts w:ascii="Times" w:hAnsi="Times"/>
          <w:sz w:val="28"/>
          <w:szCs w:val="28"/>
        </w:rPr>
        <w:t>办公室电话：</w:t>
      </w:r>
      <w:r>
        <w:rPr>
          <w:rFonts w:hint="eastAsia" w:ascii="Times" w:hAnsi="Times"/>
          <w:sz w:val="28"/>
          <w:szCs w:val="28"/>
        </w:rPr>
        <w:t>021-62523036</w:t>
      </w:r>
    </w:p>
    <w:p w14:paraId="670F3508">
      <w:pPr>
        <w:spacing w:line="360" w:lineRule="auto"/>
        <w:ind w:firstLine="560" w:firstLineChars="200"/>
        <w:rPr>
          <w:rFonts w:ascii="Times" w:hAnsi="Times"/>
          <w:sz w:val="28"/>
          <w:szCs w:val="28"/>
          <w:lang w:eastAsia="zh-HK"/>
        </w:rPr>
      </w:pPr>
      <w:r>
        <w:rPr>
          <w:rFonts w:ascii="Times" w:hAnsi="Times"/>
          <w:sz w:val="28"/>
          <w:szCs w:val="28"/>
        </w:rPr>
        <w:t>通信地址：</w:t>
      </w:r>
      <w:r>
        <w:rPr>
          <w:rFonts w:hint="eastAsia" w:ascii="Times" w:hAnsi="Times"/>
          <w:sz w:val="28"/>
          <w:szCs w:val="28"/>
        </w:rPr>
        <w:t>上海市长宁区延安西路900号415室</w:t>
      </w:r>
    </w:p>
    <w:p w14:paraId="37371036">
      <w:pPr>
        <w:spacing w:line="360" w:lineRule="auto"/>
        <w:rPr>
          <w:rFonts w:ascii="Times" w:hAnsi="Times"/>
          <w:sz w:val="28"/>
          <w:szCs w:val="28"/>
          <w:lang w:eastAsia="zh-HK"/>
        </w:rPr>
      </w:pPr>
    </w:p>
    <w:tbl>
      <w:tblPr>
        <w:tblStyle w:val="6"/>
        <w:tblW w:w="0" w:type="auto"/>
        <w:tblInd w:w="0" w:type="dxa"/>
        <w:tblLayout w:type="autofit"/>
        <w:tblCellMar>
          <w:top w:w="0" w:type="dxa"/>
          <w:left w:w="108" w:type="dxa"/>
          <w:bottom w:w="0" w:type="dxa"/>
          <w:right w:w="108" w:type="dxa"/>
        </w:tblCellMar>
      </w:tblPr>
      <w:tblGrid>
        <w:gridCol w:w="3119"/>
        <w:gridCol w:w="5177"/>
      </w:tblGrid>
      <w:tr w14:paraId="228B0F65">
        <w:tblPrEx>
          <w:tblCellMar>
            <w:top w:w="0" w:type="dxa"/>
            <w:left w:w="108" w:type="dxa"/>
            <w:bottom w:w="0" w:type="dxa"/>
            <w:right w:w="108" w:type="dxa"/>
          </w:tblCellMar>
        </w:tblPrEx>
        <w:tc>
          <w:tcPr>
            <w:tcW w:w="3119" w:type="dxa"/>
            <w:shd w:val="clear" w:color="auto" w:fill="auto"/>
          </w:tcPr>
          <w:p w14:paraId="7DFB94C3">
            <w:pPr>
              <w:spacing w:line="360" w:lineRule="auto"/>
              <w:rPr>
                <w:rFonts w:ascii="Times" w:hAnsi="Times" w:eastAsiaTheme="minorEastAsia"/>
                <w:sz w:val="28"/>
                <w:szCs w:val="28"/>
              </w:rPr>
            </w:pPr>
            <w:r>
              <w:rPr>
                <w:rFonts w:hint="eastAsia" w:ascii="Times" w:hAnsi="Times" w:eastAsiaTheme="minorEastAsia"/>
                <w:sz w:val="28"/>
                <w:szCs w:val="28"/>
              </w:rPr>
              <w:t xml:space="preserve"> </w:t>
            </w:r>
          </w:p>
        </w:tc>
        <w:tc>
          <w:tcPr>
            <w:tcW w:w="5177" w:type="dxa"/>
            <w:shd w:val="clear" w:color="auto" w:fill="auto"/>
          </w:tcPr>
          <w:p w14:paraId="221B837D">
            <w:pPr>
              <w:spacing w:line="360" w:lineRule="auto"/>
              <w:jc w:val="center"/>
              <w:rPr>
                <w:rFonts w:ascii="Times" w:hAnsi="Times"/>
                <w:sz w:val="28"/>
                <w:szCs w:val="28"/>
              </w:rPr>
            </w:pPr>
          </w:p>
          <w:p w14:paraId="5E077E78">
            <w:pPr>
              <w:spacing w:line="360" w:lineRule="auto"/>
              <w:jc w:val="center"/>
              <w:rPr>
                <w:rFonts w:ascii="Times" w:hAnsi="Times"/>
                <w:sz w:val="28"/>
                <w:szCs w:val="28"/>
              </w:rPr>
            </w:pPr>
            <w:r>
              <w:rPr>
                <w:rFonts w:hint="eastAsia" w:ascii="Times" w:hAnsi="Times"/>
                <w:sz w:val="28"/>
                <w:szCs w:val="28"/>
              </w:rPr>
              <w:t xml:space="preserve"> 上海市教师资格认定工作办公室</w:t>
            </w:r>
          </w:p>
          <w:p w14:paraId="6C072C56">
            <w:pPr>
              <w:spacing w:line="360" w:lineRule="auto"/>
              <w:jc w:val="center"/>
              <w:rPr>
                <w:rFonts w:ascii="Times" w:hAnsi="Times"/>
                <w:sz w:val="28"/>
                <w:szCs w:val="28"/>
              </w:rPr>
            </w:pPr>
            <w:r>
              <w:rPr>
                <w:rFonts w:hint="eastAsia" w:ascii="Times" w:hAnsi="Times"/>
                <w:sz w:val="28"/>
                <w:szCs w:val="28"/>
              </w:rPr>
              <w:t xml:space="preserve"> </w:t>
            </w:r>
            <w:r>
              <w:rPr>
                <w:rFonts w:ascii="Times" w:hAnsi="Times"/>
                <w:sz w:val="28"/>
                <w:szCs w:val="28"/>
              </w:rPr>
              <w:t>年</w:t>
            </w:r>
            <w:r>
              <w:rPr>
                <w:rFonts w:hint="eastAsia" w:ascii="Times" w:hAnsi="Times"/>
                <w:sz w:val="28"/>
                <w:szCs w:val="28"/>
              </w:rPr>
              <w:t xml:space="preserve">   </w:t>
            </w:r>
            <w:r>
              <w:rPr>
                <w:rFonts w:ascii="Times" w:hAnsi="Times"/>
                <w:sz w:val="28"/>
                <w:szCs w:val="28"/>
              </w:rPr>
              <w:t>月</w:t>
            </w:r>
            <w:r>
              <w:rPr>
                <w:rFonts w:hint="eastAsia" w:ascii="Times" w:hAnsi="Times"/>
                <w:sz w:val="28"/>
                <w:szCs w:val="28"/>
              </w:rPr>
              <w:t xml:space="preserve">   </w:t>
            </w:r>
            <w:r>
              <w:rPr>
                <w:rFonts w:ascii="Times" w:hAnsi="Times"/>
                <w:sz w:val="28"/>
                <w:szCs w:val="28"/>
              </w:rPr>
              <w:t>日</w:t>
            </w:r>
          </w:p>
        </w:tc>
      </w:tr>
    </w:tbl>
    <w:p w14:paraId="2C74BF46">
      <w:pPr>
        <w:spacing w:line="360" w:lineRule="auto"/>
      </w:pPr>
    </w:p>
    <w:p w14:paraId="61B24B1E">
      <w:pPr>
        <w:spacing w:line="360" w:lineRule="auto"/>
      </w:pPr>
    </w:p>
    <w:sectPr>
      <w:headerReference r:id="rId3" w:type="default"/>
      <w:footerReference r:id="rId4" w:type="default"/>
      <w:pgSz w:w="11906" w:h="16838"/>
      <w:pgMar w:top="1418" w:right="1797" w:bottom="1418" w:left="179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F3635">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8F8541">
                          <w:pPr>
                            <w:pStyle w:val="3"/>
                          </w:pPr>
                          <w:r>
                            <w:fldChar w:fldCharType="begin"/>
                          </w:r>
                          <w:r>
                            <w:instrText xml:space="preserve"> PAGE  \* MERGEFORMAT </w:instrText>
                          </w:r>
                          <w:r>
                            <w:fldChar w:fldCharType="separate"/>
                          </w:r>
                          <w:r>
                            <w:t>- 1 -</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2B8F8541">
                    <w:pPr>
                      <w:pStyle w:val="3"/>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3E5A1">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292362"/>
    <w:multiLevelType w:val="multilevel"/>
    <w:tmpl w:val="7F292362"/>
    <w:lvl w:ilvl="0" w:tentative="0">
      <w:start w:val="1"/>
      <w:numFmt w:val="decimal"/>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4D7"/>
    <w:rsid w:val="00002F62"/>
    <w:rsid w:val="000304EA"/>
    <w:rsid w:val="00042E79"/>
    <w:rsid w:val="00043CBE"/>
    <w:rsid w:val="00053683"/>
    <w:rsid w:val="00061CC1"/>
    <w:rsid w:val="00062097"/>
    <w:rsid w:val="000816E1"/>
    <w:rsid w:val="000A276D"/>
    <w:rsid w:val="000B2335"/>
    <w:rsid w:val="000B3163"/>
    <w:rsid w:val="000C2B7C"/>
    <w:rsid w:val="000D0AF0"/>
    <w:rsid w:val="000E4A1A"/>
    <w:rsid w:val="000F4CD5"/>
    <w:rsid w:val="0010794B"/>
    <w:rsid w:val="001110AF"/>
    <w:rsid w:val="00111A9E"/>
    <w:rsid w:val="00126164"/>
    <w:rsid w:val="00137135"/>
    <w:rsid w:val="00143BB2"/>
    <w:rsid w:val="00150B95"/>
    <w:rsid w:val="00152F8D"/>
    <w:rsid w:val="00160919"/>
    <w:rsid w:val="00173A78"/>
    <w:rsid w:val="00173EB0"/>
    <w:rsid w:val="00177218"/>
    <w:rsid w:val="00193335"/>
    <w:rsid w:val="00197B55"/>
    <w:rsid w:val="001B7E6A"/>
    <w:rsid w:val="001C0B3A"/>
    <w:rsid w:val="001C7E3F"/>
    <w:rsid w:val="001E6DC9"/>
    <w:rsid w:val="001F39DB"/>
    <w:rsid w:val="001F4768"/>
    <w:rsid w:val="0021603A"/>
    <w:rsid w:val="00237A5F"/>
    <w:rsid w:val="002513AC"/>
    <w:rsid w:val="00252F34"/>
    <w:rsid w:val="00254DD8"/>
    <w:rsid w:val="00256D83"/>
    <w:rsid w:val="002736E4"/>
    <w:rsid w:val="00291A9E"/>
    <w:rsid w:val="002A345D"/>
    <w:rsid w:val="002E1B9D"/>
    <w:rsid w:val="002E68EC"/>
    <w:rsid w:val="00307CBA"/>
    <w:rsid w:val="00311825"/>
    <w:rsid w:val="0032155E"/>
    <w:rsid w:val="00321AB9"/>
    <w:rsid w:val="00321D56"/>
    <w:rsid w:val="00322620"/>
    <w:rsid w:val="00330C4E"/>
    <w:rsid w:val="00342B07"/>
    <w:rsid w:val="003516F2"/>
    <w:rsid w:val="00377297"/>
    <w:rsid w:val="003B5EAA"/>
    <w:rsid w:val="003D4763"/>
    <w:rsid w:val="003E68B5"/>
    <w:rsid w:val="003F4D8D"/>
    <w:rsid w:val="00403C04"/>
    <w:rsid w:val="004255A8"/>
    <w:rsid w:val="00433ABE"/>
    <w:rsid w:val="004403F7"/>
    <w:rsid w:val="0047366D"/>
    <w:rsid w:val="00486ED3"/>
    <w:rsid w:val="004B1F3A"/>
    <w:rsid w:val="004B287C"/>
    <w:rsid w:val="004C0829"/>
    <w:rsid w:val="004C4352"/>
    <w:rsid w:val="004D2B92"/>
    <w:rsid w:val="004E50BF"/>
    <w:rsid w:val="004E7845"/>
    <w:rsid w:val="0052594C"/>
    <w:rsid w:val="00550F8F"/>
    <w:rsid w:val="00552BB8"/>
    <w:rsid w:val="0057136D"/>
    <w:rsid w:val="00590DA5"/>
    <w:rsid w:val="0059148D"/>
    <w:rsid w:val="005A2685"/>
    <w:rsid w:val="005A4A88"/>
    <w:rsid w:val="005E38EB"/>
    <w:rsid w:val="005F12DC"/>
    <w:rsid w:val="0060118A"/>
    <w:rsid w:val="00601274"/>
    <w:rsid w:val="00603872"/>
    <w:rsid w:val="006079F4"/>
    <w:rsid w:val="006403FC"/>
    <w:rsid w:val="00657EAC"/>
    <w:rsid w:val="00681A04"/>
    <w:rsid w:val="006900FE"/>
    <w:rsid w:val="00695467"/>
    <w:rsid w:val="006A3282"/>
    <w:rsid w:val="006A4AC7"/>
    <w:rsid w:val="006B18BA"/>
    <w:rsid w:val="006B2556"/>
    <w:rsid w:val="006B6383"/>
    <w:rsid w:val="006C04D7"/>
    <w:rsid w:val="006D1131"/>
    <w:rsid w:val="006F1A71"/>
    <w:rsid w:val="00725967"/>
    <w:rsid w:val="00731041"/>
    <w:rsid w:val="0079064E"/>
    <w:rsid w:val="007A72AC"/>
    <w:rsid w:val="007A79D6"/>
    <w:rsid w:val="007C3D45"/>
    <w:rsid w:val="007F5DB5"/>
    <w:rsid w:val="00805233"/>
    <w:rsid w:val="00807107"/>
    <w:rsid w:val="00815A79"/>
    <w:rsid w:val="00826B29"/>
    <w:rsid w:val="00833345"/>
    <w:rsid w:val="0084665C"/>
    <w:rsid w:val="00852605"/>
    <w:rsid w:val="008624F9"/>
    <w:rsid w:val="00863B18"/>
    <w:rsid w:val="00866CEA"/>
    <w:rsid w:val="00872BC6"/>
    <w:rsid w:val="00880513"/>
    <w:rsid w:val="008B0F38"/>
    <w:rsid w:val="008B3E62"/>
    <w:rsid w:val="008B72D0"/>
    <w:rsid w:val="008C1D58"/>
    <w:rsid w:val="008C7667"/>
    <w:rsid w:val="008D6988"/>
    <w:rsid w:val="008D767F"/>
    <w:rsid w:val="008E4EA8"/>
    <w:rsid w:val="008F3AA5"/>
    <w:rsid w:val="008F690D"/>
    <w:rsid w:val="00916F9A"/>
    <w:rsid w:val="00935805"/>
    <w:rsid w:val="0094154E"/>
    <w:rsid w:val="00941C8B"/>
    <w:rsid w:val="00946B4B"/>
    <w:rsid w:val="00964009"/>
    <w:rsid w:val="0097047E"/>
    <w:rsid w:val="00971BB5"/>
    <w:rsid w:val="009774D0"/>
    <w:rsid w:val="009850DB"/>
    <w:rsid w:val="009B603C"/>
    <w:rsid w:val="009C2EC0"/>
    <w:rsid w:val="009D336F"/>
    <w:rsid w:val="009E486C"/>
    <w:rsid w:val="009E5BFD"/>
    <w:rsid w:val="009F7EDB"/>
    <w:rsid w:val="00A04869"/>
    <w:rsid w:val="00A052C5"/>
    <w:rsid w:val="00A071E2"/>
    <w:rsid w:val="00A172AE"/>
    <w:rsid w:val="00A2248D"/>
    <w:rsid w:val="00A26251"/>
    <w:rsid w:val="00A307ED"/>
    <w:rsid w:val="00A34061"/>
    <w:rsid w:val="00A346D0"/>
    <w:rsid w:val="00A34EF1"/>
    <w:rsid w:val="00A45F8E"/>
    <w:rsid w:val="00A803CA"/>
    <w:rsid w:val="00A9320F"/>
    <w:rsid w:val="00AA304C"/>
    <w:rsid w:val="00AB68CB"/>
    <w:rsid w:val="00AC094C"/>
    <w:rsid w:val="00AC16A3"/>
    <w:rsid w:val="00AC4265"/>
    <w:rsid w:val="00AE56EE"/>
    <w:rsid w:val="00AF2496"/>
    <w:rsid w:val="00B03B14"/>
    <w:rsid w:val="00B163CA"/>
    <w:rsid w:val="00B27868"/>
    <w:rsid w:val="00B44074"/>
    <w:rsid w:val="00B54E0F"/>
    <w:rsid w:val="00B8550B"/>
    <w:rsid w:val="00BB097D"/>
    <w:rsid w:val="00BC015E"/>
    <w:rsid w:val="00BD1622"/>
    <w:rsid w:val="00BE3F43"/>
    <w:rsid w:val="00C1478C"/>
    <w:rsid w:val="00C16B16"/>
    <w:rsid w:val="00C2228F"/>
    <w:rsid w:val="00C63006"/>
    <w:rsid w:val="00C90288"/>
    <w:rsid w:val="00C9740D"/>
    <w:rsid w:val="00CA4E54"/>
    <w:rsid w:val="00CA590D"/>
    <w:rsid w:val="00CB7FB4"/>
    <w:rsid w:val="00CC3A89"/>
    <w:rsid w:val="00CD0ACD"/>
    <w:rsid w:val="00CD70A1"/>
    <w:rsid w:val="00CE07E5"/>
    <w:rsid w:val="00CE40F4"/>
    <w:rsid w:val="00CE4105"/>
    <w:rsid w:val="00CE5BBE"/>
    <w:rsid w:val="00CF5880"/>
    <w:rsid w:val="00CF6E7D"/>
    <w:rsid w:val="00D16EBA"/>
    <w:rsid w:val="00D35A65"/>
    <w:rsid w:val="00D35D2C"/>
    <w:rsid w:val="00D3713F"/>
    <w:rsid w:val="00D5114B"/>
    <w:rsid w:val="00D54C83"/>
    <w:rsid w:val="00D55054"/>
    <w:rsid w:val="00D66F5C"/>
    <w:rsid w:val="00D67028"/>
    <w:rsid w:val="00D81CC5"/>
    <w:rsid w:val="00D82029"/>
    <w:rsid w:val="00D8532C"/>
    <w:rsid w:val="00D912B6"/>
    <w:rsid w:val="00D96323"/>
    <w:rsid w:val="00DA5698"/>
    <w:rsid w:val="00DC03B7"/>
    <w:rsid w:val="00DC15CF"/>
    <w:rsid w:val="00DC7564"/>
    <w:rsid w:val="00DD17CC"/>
    <w:rsid w:val="00DD4E90"/>
    <w:rsid w:val="00DE03E7"/>
    <w:rsid w:val="00DE367A"/>
    <w:rsid w:val="00E5269E"/>
    <w:rsid w:val="00E60D97"/>
    <w:rsid w:val="00E61627"/>
    <w:rsid w:val="00E63208"/>
    <w:rsid w:val="00E71E81"/>
    <w:rsid w:val="00E75A1A"/>
    <w:rsid w:val="00E7724D"/>
    <w:rsid w:val="00E83AFD"/>
    <w:rsid w:val="00E84EB6"/>
    <w:rsid w:val="00E92346"/>
    <w:rsid w:val="00E93E3E"/>
    <w:rsid w:val="00ED335E"/>
    <w:rsid w:val="00ED61D8"/>
    <w:rsid w:val="00EE522B"/>
    <w:rsid w:val="00EE7A7E"/>
    <w:rsid w:val="00EF15F4"/>
    <w:rsid w:val="00F23DBB"/>
    <w:rsid w:val="00F63713"/>
    <w:rsid w:val="00F6628A"/>
    <w:rsid w:val="00F752E0"/>
    <w:rsid w:val="00F94757"/>
    <w:rsid w:val="00FA6230"/>
    <w:rsid w:val="00FA634F"/>
    <w:rsid w:val="00FB1836"/>
    <w:rsid w:val="00FC314E"/>
    <w:rsid w:val="00FC3994"/>
    <w:rsid w:val="00FC749E"/>
    <w:rsid w:val="00FF4557"/>
    <w:rsid w:val="1A5E2DEC"/>
    <w:rsid w:val="1DA56D00"/>
    <w:rsid w:val="24560663"/>
    <w:rsid w:val="3F262663"/>
    <w:rsid w:val="51F85EB2"/>
    <w:rsid w:val="523724B2"/>
    <w:rsid w:val="5C267EFB"/>
    <w:rsid w:val="5D4C2FB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4"/>
    <w:unhideWhenUsed/>
    <w:qFormat/>
    <w:uiPriority w:val="99"/>
    <w:pPr>
      <w:tabs>
        <w:tab w:val="center" w:pos="4153"/>
        <w:tab w:val="right" w:pos="8306"/>
      </w:tabs>
      <w:snapToGrid w:val="0"/>
      <w:jc w:val="left"/>
    </w:pPr>
    <w:rPr>
      <w:sz w:val="18"/>
      <w:szCs w:val="18"/>
    </w:rPr>
  </w:style>
  <w:style w:type="paragraph" w:styleId="4">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8">
    <w:name w:val="Strong"/>
    <w:basedOn w:val="7"/>
    <w:qFormat/>
    <w:uiPriority w:val="22"/>
    <w:rPr>
      <w:b/>
      <w:bCs/>
    </w:rPr>
  </w:style>
  <w:style w:type="character" w:styleId="9">
    <w:name w:val="Hyperlink"/>
    <w:basedOn w:val="7"/>
    <w:unhideWhenUsed/>
    <w:qFormat/>
    <w:uiPriority w:val="99"/>
    <w:rPr>
      <w:color w:val="0000FF"/>
      <w:u w:val="single"/>
    </w:rPr>
  </w:style>
  <w:style w:type="paragraph" w:styleId="10">
    <w:name w:val="List Paragraph"/>
    <w:basedOn w:val="1"/>
    <w:qFormat/>
    <w:uiPriority w:val="34"/>
    <w:pPr>
      <w:ind w:firstLine="420" w:firstLineChars="200"/>
    </w:pPr>
  </w:style>
  <w:style w:type="paragraph" w:customStyle="1" w:styleId="11">
    <w:name w:val="列出段落1"/>
    <w:basedOn w:val="1"/>
    <w:qFormat/>
    <w:uiPriority w:val="99"/>
    <w:pPr>
      <w:ind w:firstLine="420" w:firstLineChars="200"/>
    </w:pPr>
  </w:style>
  <w:style w:type="character" w:customStyle="1" w:styleId="12">
    <w:name w:val="批注框文本 字符"/>
    <w:basedOn w:val="7"/>
    <w:link w:val="2"/>
    <w:semiHidden/>
    <w:qFormat/>
    <w:uiPriority w:val="99"/>
    <w:rPr>
      <w:rFonts w:ascii="Calibri" w:hAnsi="Calibri" w:eastAsia="宋体" w:cs="Times New Roman"/>
      <w:sz w:val="18"/>
      <w:szCs w:val="18"/>
    </w:rPr>
  </w:style>
  <w:style w:type="character" w:customStyle="1" w:styleId="13">
    <w:name w:val="页眉 字符"/>
    <w:basedOn w:val="7"/>
    <w:link w:val="4"/>
    <w:qFormat/>
    <w:uiPriority w:val="99"/>
    <w:rPr>
      <w:rFonts w:ascii="Calibri" w:hAnsi="Calibri" w:eastAsia="宋体" w:cs="Times New Roman"/>
      <w:sz w:val="18"/>
      <w:szCs w:val="18"/>
    </w:rPr>
  </w:style>
  <w:style w:type="character" w:customStyle="1" w:styleId="14">
    <w:name w:val="页脚 字符"/>
    <w:basedOn w:val="7"/>
    <w:link w:val="3"/>
    <w:qFormat/>
    <w:uiPriority w:val="99"/>
    <w:rPr>
      <w:rFonts w:ascii="Calibri" w:hAnsi="Calibri" w:eastAsia="宋体" w:cs="Times New Roman"/>
      <w:sz w:val="18"/>
      <w:szCs w:val="18"/>
    </w:rPr>
  </w:style>
  <w:style w:type="paragraph" w:customStyle="1" w:styleId="15">
    <w:name w:val="ds-markdown-paragraph"/>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466EA7-DB33-4635-A2BE-B2E04D621167}">
  <ds:schemaRefs/>
</ds:datastoreItem>
</file>

<file path=docProps/app.xml><?xml version="1.0" encoding="utf-8"?>
<Properties xmlns="http://schemas.openxmlformats.org/officeDocument/2006/extended-properties" xmlns:vt="http://schemas.openxmlformats.org/officeDocument/2006/docPropsVTypes">
  <Template>Normal</Template>
  <Pages>11</Pages>
  <Words>2754</Words>
  <Characters>2826</Characters>
  <Lines>51</Lines>
  <Paragraphs>14</Paragraphs>
  <TotalTime>18</TotalTime>
  <ScaleCrop>false</ScaleCrop>
  <LinksUpToDate>false</LinksUpToDate>
  <CharactersWithSpaces>2828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2026-03-02T07:24:00Z</dcterms:created>
  <dc:creator>cl</dc:creator>
  <cp:lastModifiedBy>韩玲玲</cp:lastModifiedBy>
  <cp:lastPrinted>2026-09-01T05:13:00Z</cp:lastPrinted>
  <dcterms:modified xsi:type="dcterms:W3CDTF">2026-09-10T12:16:54Z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eyJoZGlkIjoiZWZlZTlhNTMzMjNjODE3NWE4YmFkM2U5ZWE1ZjI2ZjMiLCJ1c2VySWQiOiIxNDAwNTkyMjYyIn0=</vt:lpwstr>
  </property>
  <property fmtid="{D5CDD505-2E9C-101B-9397-08002B2CF9AE}" pid="3" name="KSOProductBuildVer">
    <vt:lpwstr>2052-12.1.0.28043</vt:lpwstr>
  </property>
  <property fmtid="{D5CDD505-2E9C-101B-9397-08002B2CF9AE}" pid="4" name="ICV">
    <vt:lpwstr>DED3A16A1B9D4C408BB147F9AC0B49F5_13</vt:lpwstr>
  </property>
</Properties>
</file>