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150B4">
      <w:pPr>
        <w:pStyle w:val="5"/>
        <w:widowControl/>
        <w:shd w:val="clear" w:color="auto" w:fill="FFFFFF"/>
        <w:jc w:val="center"/>
        <w:rPr>
          <w:rFonts w:ascii="宋体" w:hAnsi="宋体" w:cs="宋体"/>
          <w:color w:val="000000" w:themeColor="text1"/>
          <w:sz w:val="27"/>
          <w:szCs w:val="27"/>
          <w:highlight w:val="none"/>
          <w14:textFill>
            <w14:solidFill>
              <w14:schemeClr w14:val="tx1"/>
            </w14:solidFill>
          </w14:textFill>
        </w:rPr>
      </w:pPr>
    </w:p>
    <w:p w14:paraId="4E3623CC">
      <w:pPr>
        <w:spacing w:line="520" w:lineRule="exact"/>
        <w:jc w:val="center"/>
        <w:rPr>
          <w:rFonts w:ascii="方正小标宋简体" w:hAnsi="仿宋" w:eastAsia="方正小标宋简体"/>
          <w:color w:val="000000" w:themeColor="text1"/>
          <w:sz w:val="36"/>
          <w:szCs w:val="36"/>
          <w:highlight w:val="none"/>
          <w14:textFill>
            <w14:solidFill>
              <w14:schemeClr w14:val="tx1"/>
            </w14:solidFill>
          </w14:textFill>
        </w:rPr>
      </w:pPr>
      <w:r>
        <w:rPr>
          <w:rFonts w:hint="eastAsia" w:ascii="方正小标宋简体" w:hAnsi="仿宋" w:eastAsia="方正小标宋简体"/>
          <w:color w:val="000000" w:themeColor="text1"/>
          <w:sz w:val="36"/>
          <w:szCs w:val="36"/>
          <w:highlight w:val="none"/>
          <w14:textFill>
            <w14:solidFill>
              <w14:schemeClr w14:val="tx1"/>
            </w14:solidFill>
          </w14:textFill>
        </w:rPr>
        <w:t>北京市教师资格认定体检机构名单及</w:t>
      </w:r>
    </w:p>
    <w:p w14:paraId="5F025F12">
      <w:pPr>
        <w:spacing w:line="520" w:lineRule="exact"/>
        <w:jc w:val="center"/>
        <w:rPr>
          <w:rFonts w:ascii="方正小标宋简体" w:hAnsi="仿宋" w:eastAsia="方正小标宋简体"/>
          <w:color w:val="000000" w:themeColor="text1"/>
          <w:sz w:val="36"/>
          <w:szCs w:val="36"/>
          <w:highlight w:val="none"/>
          <w14:textFill>
            <w14:solidFill>
              <w14:schemeClr w14:val="tx1"/>
            </w14:solidFill>
          </w14:textFill>
        </w:rPr>
      </w:pPr>
      <w:r>
        <w:rPr>
          <w:rFonts w:hint="eastAsia" w:ascii="方正小标宋简体" w:hAnsi="仿宋" w:eastAsia="方正小标宋简体"/>
          <w:color w:val="000000" w:themeColor="text1"/>
          <w:sz w:val="36"/>
          <w:szCs w:val="36"/>
          <w:highlight w:val="none"/>
          <w14:textFill>
            <w14:solidFill>
              <w14:schemeClr w14:val="tx1"/>
            </w14:solidFill>
          </w14:textFill>
        </w:rPr>
        <w:t>北京市教师资格认定体格检查标准</w:t>
      </w:r>
    </w:p>
    <w:p w14:paraId="7B737A97">
      <w:pPr>
        <w:spacing w:line="520" w:lineRule="exact"/>
        <w:jc w:val="center"/>
        <w:rPr>
          <w:rFonts w:ascii="方正小标宋简体" w:hAnsi="仿宋" w:eastAsia="方正小标宋简体"/>
          <w:color w:val="000000" w:themeColor="text1"/>
          <w:sz w:val="40"/>
          <w:szCs w:val="40"/>
          <w:highlight w:val="none"/>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45E7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558" w:type="dxa"/>
            <w:noWrap/>
            <w:vAlign w:val="bottom"/>
          </w:tcPr>
          <w:p w14:paraId="3C71CBA8">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机构名称</w:t>
            </w:r>
          </w:p>
        </w:tc>
        <w:tc>
          <w:tcPr>
            <w:tcW w:w="2977" w:type="dxa"/>
            <w:noWrap/>
            <w:vAlign w:val="bottom"/>
          </w:tcPr>
          <w:p w14:paraId="20C2105E">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机构地址</w:t>
            </w:r>
          </w:p>
        </w:tc>
        <w:tc>
          <w:tcPr>
            <w:tcW w:w="1140" w:type="dxa"/>
            <w:noWrap/>
            <w:vAlign w:val="bottom"/>
          </w:tcPr>
          <w:p w14:paraId="1A08BCDD">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联系电话</w:t>
            </w:r>
          </w:p>
        </w:tc>
        <w:tc>
          <w:tcPr>
            <w:tcW w:w="2979" w:type="dxa"/>
            <w:noWrap/>
            <w:vAlign w:val="bottom"/>
          </w:tcPr>
          <w:p w14:paraId="3E8277F1">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预约方式</w:t>
            </w:r>
          </w:p>
        </w:tc>
      </w:tr>
      <w:tr w14:paraId="7413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04A71DD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14:paraId="151B4CD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马甸部</w:t>
            </w:r>
          </w:p>
        </w:tc>
        <w:tc>
          <w:tcPr>
            <w:tcW w:w="2977" w:type="dxa"/>
            <w:vAlign w:val="center"/>
          </w:tcPr>
          <w:p w14:paraId="079BD5B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北京市朝阳区裕民路12号中国国际科技会展中心2层</w:t>
            </w:r>
          </w:p>
        </w:tc>
        <w:tc>
          <w:tcPr>
            <w:tcW w:w="1140" w:type="dxa"/>
            <w:vAlign w:val="center"/>
          </w:tcPr>
          <w:p w14:paraId="19290C8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68010100</w:t>
            </w:r>
          </w:p>
        </w:tc>
        <w:tc>
          <w:tcPr>
            <w:tcW w:w="2979" w:type="dxa"/>
            <w:vAlign w:val="center"/>
          </w:tcPr>
          <w:p w14:paraId="08C71F78">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关注“北京市体检中心”微信服务号→我要体检→体检预约→教师→选择“马甸部”→选择“教师体检男或女”→完善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14:paraId="06E9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0130213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14:paraId="66BD1A0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航天桥门诊部</w:t>
            </w:r>
          </w:p>
        </w:tc>
        <w:tc>
          <w:tcPr>
            <w:tcW w:w="2977" w:type="dxa"/>
            <w:vAlign w:val="center"/>
          </w:tcPr>
          <w:p w14:paraId="140A941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北京市海淀区阜成路81号院1号楼</w:t>
            </w:r>
          </w:p>
        </w:tc>
        <w:tc>
          <w:tcPr>
            <w:tcW w:w="1140" w:type="dxa"/>
            <w:vAlign w:val="center"/>
          </w:tcPr>
          <w:p w14:paraId="5A24B05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68012212</w:t>
            </w:r>
          </w:p>
        </w:tc>
        <w:tc>
          <w:tcPr>
            <w:tcW w:w="2979" w:type="dxa"/>
            <w:vAlign w:val="center"/>
          </w:tcPr>
          <w:p w14:paraId="38C47A9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关注“北京市体检中心”微信服务号→我要体检→体检预约→教师→选择“航天桥门诊部”→选择“教师体检男或女”→完善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14:paraId="00AB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244E252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14:paraId="075BC46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丰台部</w:t>
            </w:r>
          </w:p>
        </w:tc>
        <w:tc>
          <w:tcPr>
            <w:tcW w:w="2977" w:type="dxa"/>
            <w:vAlign w:val="center"/>
          </w:tcPr>
          <w:p w14:paraId="2A012987">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北京市丰台区马家堡西路15号（时代风帆大厦四层）</w:t>
            </w:r>
          </w:p>
        </w:tc>
        <w:tc>
          <w:tcPr>
            <w:tcW w:w="1140" w:type="dxa"/>
            <w:vAlign w:val="center"/>
          </w:tcPr>
          <w:p w14:paraId="648231A2">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87292114</w:t>
            </w:r>
          </w:p>
        </w:tc>
        <w:tc>
          <w:tcPr>
            <w:tcW w:w="2979" w:type="dxa"/>
            <w:vAlign w:val="center"/>
          </w:tcPr>
          <w:p w14:paraId="6012CBC3">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关注“北京市体检中心”微信服务号→我要体检→体检预约→教师→选择“丰台部”→选择“教师体检男或女”→完善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14:paraId="31D4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60A7AC4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北京市第六医院</w:t>
            </w:r>
          </w:p>
        </w:tc>
        <w:tc>
          <w:tcPr>
            <w:tcW w:w="2977" w:type="dxa"/>
            <w:vAlign w:val="center"/>
          </w:tcPr>
          <w:p w14:paraId="76584197">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北京市东城区东直门内大街184号</w:t>
            </w:r>
          </w:p>
        </w:tc>
        <w:tc>
          <w:tcPr>
            <w:tcW w:w="1140" w:type="dxa"/>
            <w:vAlign w:val="center"/>
          </w:tcPr>
          <w:p w14:paraId="3896F088">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64003498或64035566-</w:t>
            </w:r>
            <w:r>
              <w:rPr>
                <w:rFonts w:ascii="仿宋" w:hAnsi="仿宋" w:eastAsia="仿宋"/>
                <w:color w:val="000000" w:themeColor="text1"/>
                <w:kern w:val="0"/>
                <w:sz w:val="22"/>
                <w:highlight w:val="none"/>
                <w14:textFill>
                  <w14:solidFill>
                    <w14:schemeClr w14:val="tx1"/>
                  </w14:solidFill>
                </w14:textFill>
              </w:rPr>
              <w:t>6402</w:t>
            </w:r>
          </w:p>
        </w:tc>
        <w:tc>
          <w:tcPr>
            <w:tcW w:w="2979" w:type="dxa"/>
            <w:vAlign w:val="center"/>
          </w:tcPr>
          <w:p w14:paraId="486D70C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lang w:eastAsia="zh-CN"/>
                <w14:textFill>
                  <w14:solidFill>
                    <w14:schemeClr w14:val="tx1"/>
                  </w14:solidFill>
                </w14:textFill>
              </w:rPr>
              <w:t>“</w:t>
            </w:r>
            <w:r>
              <w:rPr>
                <w:rFonts w:hint="eastAsia" w:ascii="仿宋" w:hAnsi="仿宋" w:eastAsia="仿宋"/>
                <w:color w:val="000000" w:themeColor="text1"/>
                <w:kern w:val="0"/>
                <w:sz w:val="22"/>
                <w:highlight w:val="none"/>
                <w14:textFill>
                  <w14:solidFill>
                    <w14:schemeClr w14:val="tx1"/>
                  </w14:solidFill>
                </w14:textFill>
              </w:rPr>
              <w:t>北京市第六医院</w:t>
            </w:r>
            <w:r>
              <w:rPr>
                <w:rFonts w:hint="eastAsia" w:ascii="仿宋" w:hAnsi="仿宋" w:eastAsia="仿宋"/>
                <w:color w:val="000000" w:themeColor="text1"/>
                <w:kern w:val="0"/>
                <w:sz w:val="22"/>
                <w:highlight w:val="none"/>
                <w:lang w:eastAsia="zh-CN"/>
                <w14:textFill>
                  <w14:solidFill>
                    <w14:schemeClr w14:val="tx1"/>
                  </w14:solidFill>
                </w14:textFill>
              </w:rPr>
              <w:t>”</w:t>
            </w:r>
            <w:r>
              <w:rPr>
                <w:rFonts w:hint="eastAsia" w:ascii="仿宋" w:hAnsi="仿宋" w:eastAsia="仿宋"/>
                <w:color w:val="000000" w:themeColor="text1"/>
                <w:kern w:val="0"/>
                <w:sz w:val="22"/>
                <w:highlight w:val="none"/>
                <w14:textFill>
                  <w14:solidFill>
                    <w14:schemeClr w14:val="tx1"/>
                  </w14:solidFill>
                </w14:textFill>
              </w:rPr>
              <w:t>小程序，进入“预约挂号”选择“体检中心（北新桥）”后，继续选择“体检（入职、教资、建档）栏进行预约或114预约。</w:t>
            </w:r>
          </w:p>
        </w:tc>
      </w:tr>
      <w:tr w14:paraId="6B6F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31A6DD1D">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北京市第二医院</w:t>
            </w:r>
          </w:p>
          <w:p w14:paraId="585E16DD">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14:paraId="3FBC4952">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北京市西城区油坊胡同52号</w:t>
            </w:r>
          </w:p>
        </w:tc>
        <w:tc>
          <w:tcPr>
            <w:tcW w:w="1140" w:type="dxa"/>
            <w:vAlign w:val="center"/>
          </w:tcPr>
          <w:p w14:paraId="2153E77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66016581</w:t>
            </w:r>
          </w:p>
        </w:tc>
        <w:tc>
          <w:tcPr>
            <w:tcW w:w="2979" w:type="dxa"/>
            <w:vAlign w:val="center"/>
          </w:tcPr>
          <w:p w14:paraId="1BED7399">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微信小程序或</w:t>
            </w:r>
            <w:r>
              <w:rPr>
                <w:rFonts w:hint="eastAsia" w:ascii="仿宋" w:hAnsi="仿宋" w:eastAsia="仿宋"/>
                <w:color w:val="000000" w:themeColor="text1"/>
                <w:kern w:val="0"/>
                <w:sz w:val="22"/>
                <w:highlight w:val="none"/>
                <w14:textFill>
                  <w14:solidFill>
                    <w14:schemeClr w14:val="tx1"/>
                  </w14:solidFill>
                </w14:textFill>
              </w:rPr>
              <w:t>关注</w:t>
            </w:r>
            <w:r>
              <w:rPr>
                <w:rFonts w:ascii="仿宋" w:hAnsi="仿宋" w:eastAsia="仿宋"/>
                <w:color w:val="000000" w:themeColor="text1"/>
                <w:kern w:val="0"/>
                <w:sz w:val="22"/>
                <w:highlight w:val="none"/>
                <w14:textFill>
                  <w14:solidFill>
                    <w14:schemeClr w14:val="tx1"/>
                  </w14:solidFill>
                </w14:textFill>
              </w:rPr>
              <w:t>公众号“北京市第二医院”</w:t>
            </w:r>
            <w:r>
              <w:rPr>
                <w:rFonts w:hint="eastAsia" w:ascii="仿宋" w:hAnsi="仿宋" w:eastAsia="仿宋"/>
                <w:color w:val="000000" w:themeColor="text1"/>
                <w:kern w:val="0"/>
                <w:sz w:val="22"/>
                <w:highlight w:val="none"/>
                <w14:textFill>
                  <w14:solidFill>
                    <w14:schemeClr w14:val="tx1"/>
                  </w14:solidFill>
                </w14:textFill>
              </w:rPr>
              <w:t xml:space="preserve"> 预约。</w:t>
            </w:r>
          </w:p>
        </w:tc>
      </w:tr>
      <w:tr w14:paraId="212F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630851DA">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北京市普仁医院</w:t>
            </w:r>
          </w:p>
        </w:tc>
        <w:tc>
          <w:tcPr>
            <w:tcW w:w="2977" w:type="dxa"/>
            <w:vAlign w:val="center"/>
          </w:tcPr>
          <w:p w14:paraId="6B7232B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北京市东城区崇外大街100号</w:t>
            </w:r>
          </w:p>
        </w:tc>
        <w:tc>
          <w:tcPr>
            <w:tcW w:w="1140" w:type="dxa"/>
            <w:vAlign w:val="center"/>
          </w:tcPr>
          <w:p w14:paraId="12AEEDD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87928088</w:t>
            </w:r>
          </w:p>
        </w:tc>
        <w:tc>
          <w:tcPr>
            <w:tcW w:w="2979" w:type="dxa"/>
            <w:vAlign w:val="center"/>
          </w:tcPr>
          <w:p w14:paraId="494C8EC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关注“北京市普仁医院”微信公众号--医院概况--体检中心--体检预约--个人信息注册--选择“教师体检”套餐--选择日期和时间段--确定预约</w:t>
            </w:r>
          </w:p>
        </w:tc>
      </w:tr>
      <w:tr w14:paraId="2C4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81DDE25">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北京市宣武中医医院</w:t>
            </w:r>
          </w:p>
        </w:tc>
        <w:tc>
          <w:tcPr>
            <w:tcW w:w="2977" w:type="dxa"/>
            <w:vAlign w:val="center"/>
          </w:tcPr>
          <w:p w14:paraId="2A7F78DA">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北京市西城区万明路13号</w:t>
            </w:r>
          </w:p>
        </w:tc>
        <w:tc>
          <w:tcPr>
            <w:tcW w:w="1140" w:type="dxa"/>
            <w:vAlign w:val="center"/>
          </w:tcPr>
          <w:p w14:paraId="2F7E3E06">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83776405</w:t>
            </w:r>
          </w:p>
        </w:tc>
        <w:tc>
          <w:tcPr>
            <w:tcW w:w="2979" w:type="dxa"/>
            <w:vAlign w:val="center"/>
          </w:tcPr>
          <w:p w14:paraId="0FF32F50">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关注“北京市宣武中医医院”微信公众号</w:t>
            </w:r>
            <w:r>
              <w:rPr>
                <w:rFonts w:ascii="仿宋" w:hAnsi="仿宋" w:eastAsia="仿宋"/>
                <w:color w:val="000000" w:themeColor="text1"/>
                <w:kern w:val="0"/>
                <w:sz w:val="22"/>
                <w:highlight w:val="none"/>
                <w14:textFill>
                  <w14:solidFill>
                    <w14:schemeClr w14:val="tx1"/>
                  </w14:solidFill>
                </w14:textFill>
              </w:rPr>
              <w:t>--&gt;医疗服务--&gt;114预约挂号--&gt;体检中心--&gt;体检-教师资格--&gt;选择体检日期--&gt;预约</w:t>
            </w:r>
          </w:p>
          <w:p w14:paraId="788F971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咨询时间：工作日</w:t>
            </w:r>
            <w:r>
              <w:rPr>
                <w:rFonts w:ascii="仿宋" w:hAnsi="仿宋" w:eastAsia="仿宋"/>
                <w:color w:val="000000" w:themeColor="text1"/>
                <w:kern w:val="0"/>
                <w:sz w:val="22"/>
                <w:highlight w:val="none"/>
                <w14:textFill>
                  <w14:solidFill>
                    <w14:schemeClr w14:val="tx1"/>
                  </w14:solidFill>
                </w14:textFill>
              </w:rPr>
              <w:t>13:30-16:30</w:t>
            </w:r>
          </w:p>
        </w:tc>
      </w:tr>
      <w:tr w14:paraId="348B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476E44B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北京市第一中西医结合医院</w:t>
            </w:r>
          </w:p>
        </w:tc>
        <w:tc>
          <w:tcPr>
            <w:tcW w:w="2977" w:type="dxa"/>
            <w:vAlign w:val="center"/>
          </w:tcPr>
          <w:p w14:paraId="569FC1D1">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北京市朝阳区金台路13号内2号</w:t>
            </w:r>
          </w:p>
        </w:tc>
        <w:tc>
          <w:tcPr>
            <w:tcW w:w="1140" w:type="dxa"/>
            <w:vAlign w:val="center"/>
          </w:tcPr>
          <w:p w14:paraId="2E43848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85994498</w:t>
            </w:r>
          </w:p>
        </w:tc>
        <w:tc>
          <w:tcPr>
            <w:tcW w:w="2979" w:type="dxa"/>
            <w:vAlign w:val="center"/>
          </w:tcPr>
          <w:p w14:paraId="5414BC6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w:t>
            </w:r>
            <w:r>
              <w:rPr>
                <w:rFonts w:ascii="仿宋" w:hAnsi="仿宋" w:eastAsia="仿宋"/>
                <w:color w:val="000000" w:themeColor="text1"/>
                <w:kern w:val="0"/>
                <w:sz w:val="22"/>
                <w:highlight w:val="none"/>
                <w14:textFill>
                  <w14:solidFill>
                    <w14:schemeClr w14:val="tx1"/>
                  </w14:solidFill>
                </w14:textFill>
              </w:rPr>
              <w:t>8</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00-11</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00，13</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00-16</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w:t>
            </w:r>
          </w:p>
        </w:tc>
      </w:tr>
      <w:tr w14:paraId="17A3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9107A98">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北京市中关村医院</w:t>
            </w:r>
          </w:p>
          <w:p w14:paraId="765C04A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（本部）</w:t>
            </w:r>
          </w:p>
        </w:tc>
        <w:tc>
          <w:tcPr>
            <w:tcW w:w="2977" w:type="dxa"/>
            <w:vAlign w:val="center"/>
          </w:tcPr>
          <w:p w14:paraId="0AFBA099">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北京市海淀区中关村南路12号</w:t>
            </w:r>
          </w:p>
        </w:tc>
        <w:tc>
          <w:tcPr>
            <w:tcW w:w="1140" w:type="dxa"/>
            <w:vAlign w:val="center"/>
          </w:tcPr>
          <w:p w14:paraId="29CF20E5">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82548689</w:t>
            </w:r>
          </w:p>
        </w:tc>
        <w:tc>
          <w:tcPr>
            <w:tcW w:w="2979" w:type="dxa"/>
            <w:vAlign w:val="center"/>
          </w:tcPr>
          <w:p w14:paraId="4449A4A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关注微信公众号中关村医院健康管理中心-本部-我要体检-个人预约-教师资格证体检根据时间段进行预约体检</w:t>
            </w:r>
          </w:p>
        </w:tc>
      </w:tr>
      <w:tr w14:paraId="4649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1C453F3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北京市中关村医院</w:t>
            </w:r>
          </w:p>
          <w:p w14:paraId="5B2C562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（中科大厦部）</w:t>
            </w:r>
          </w:p>
        </w:tc>
        <w:tc>
          <w:tcPr>
            <w:tcW w:w="2977" w:type="dxa"/>
            <w:vAlign w:val="center"/>
          </w:tcPr>
          <w:p w14:paraId="3B976D4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北京市海淀区中关村大街22号</w:t>
            </w:r>
          </w:p>
        </w:tc>
        <w:tc>
          <w:tcPr>
            <w:tcW w:w="1140" w:type="dxa"/>
            <w:vAlign w:val="center"/>
          </w:tcPr>
          <w:p w14:paraId="1C7C286D">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82548766</w:t>
            </w:r>
          </w:p>
        </w:tc>
        <w:tc>
          <w:tcPr>
            <w:tcW w:w="2979" w:type="dxa"/>
            <w:vAlign w:val="center"/>
          </w:tcPr>
          <w:p w14:paraId="0C42B61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关注中关村医院健康管理中心-中科大厦部-我要体检-个人预约-教师资格证体检根据时间段进行预约体检</w:t>
            </w:r>
          </w:p>
        </w:tc>
      </w:tr>
      <w:tr w14:paraId="04AF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36EDAC8F">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北京丰台医院</w:t>
            </w:r>
          </w:p>
          <w:p w14:paraId="7B000E7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14:paraId="4A8D2AE0">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北京市丰台区西安</w:t>
            </w:r>
            <w:r>
              <w:rPr>
                <w:rFonts w:ascii="仿宋" w:hAnsi="仿宋" w:eastAsia="仿宋"/>
                <w:color w:val="000000" w:themeColor="text1"/>
                <w:kern w:val="0"/>
                <w:sz w:val="22"/>
                <w:highlight w:val="none"/>
                <w14:textFill>
                  <w14:solidFill>
                    <w14:schemeClr w14:val="tx1"/>
                  </w14:solidFill>
                </w14:textFill>
              </w:rPr>
              <w:t>街</w:t>
            </w:r>
            <w:r>
              <w:rPr>
                <w:rFonts w:hint="eastAsia" w:ascii="仿宋" w:hAnsi="仿宋" w:eastAsia="仿宋"/>
                <w:color w:val="000000" w:themeColor="text1"/>
                <w:kern w:val="0"/>
                <w:sz w:val="22"/>
                <w:highlight w:val="none"/>
                <w14:textFill>
                  <w14:solidFill>
                    <w14:schemeClr w14:val="tx1"/>
                  </w14:solidFill>
                </w14:textFill>
              </w:rPr>
              <w:t>1号</w:t>
            </w:r>
          </w:p>
        </w:tc>
        <w:tc>
          <w:tcPr>
            <w:tcW w:w="1140" w:type="dxa"/>
            <w:vAlign w:val="center"/>
          </w:tcPr>
          <w:p w14:paraId="2458FE3B">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63811115—6206</w:t>
            </w:r>
          </w:p>
        </w:tc>
        <w:tc>
          <w:tcPr>
            <w:tcW w:w="2979" w:type="dxa"/>
            <w:vAlign w:val="center"/>
          </w:tcPr>
          <w:p w14:paraId="08CF8BC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微信关注丰台医院—体检中心—教资体检</w:t>
            </w:r>
          </w:p>
        </w:tc>
      </w:tr>
      <w:tr w14:paraId="7D3B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vAlign w:val="center"/>
          </w:tcPr>
          <w:p w14:paraId="7CEB47C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北京市石景山医院</w:t>
            </w:r>
          </w:p>
        </w:tc>
        <w:tc>
          <w:tcPr>
            <w:tcW w:w="2977" w:type="dxa"/>
            <w:vAlign w:val="center"/>
          </w:tcPr>
          <w:p w14:paraId="7A0F912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北京市石景山区石景山路24号</w:t>
            </w:r>
          </w:p>
        </w:tc>
        <w:tc>
          <w:tcPr>
            <w:tcW w:w="1140" w:type="dxa"/>
            <w:vAlign w:val="center"/>
          </w:tcPr>
          <w:p w14:paraId="46EE6C0A">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88689311</w:t>
            </w:r>
          </w:p>
        </w:tc>
        <w:tc>
          <w:tcPr>
            <w:tcW w:w="2979" w:type="dxa"/>
            <w:vAlign w:val="center"/>
          </w:tcPr>
          <w:p w14:paraId="6AADA083">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微信公众号“石景山医院服务号”预约。</w:t>
            </w:r>
          </w:p>
        </w:tc>
      </w:tr>
      <w:tr w14:paraId="267F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vAlign w:val="center"/>
          </w:tcPr>
          <w:p w14:paraId="1445415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北京市门头沟区医院</w:t>
            </w:r>
          </w:p>
        </w:tc>
        <w:tc>
          <w:tcPr>
            <w:tcW w:w="2977" w:type="dxa"/>
            <w:vAlign w:val="center"/>
          </w:tcPr>
          <w:p w14:paraId="1058DF3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北京市门头沟区河滩桥东街10号</w:t>
            </w:r>
          </w:p>
        </w:tc>
        <w:tc>
          <w:tcPr>
            <w:tcW w:w="1140" w:type="dxa"/>
            <w:vAlign w:val="center"/>
          </w:tcPr>
          <w:p w14:paraId="4F93559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69848750</w:t>
            </w:r>
          </w:p>
        </w:tc>
        <w:tc>
          <w:tcPr>
            <w:tcW w:w="2979" w:type="dxa"/>
            <w:vAlign w:val="center"/>
          </w:tcPr>
          <w:p w14:paraId="060FE14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w:t>
            </w:r>
          </w:p>
          <w:p w14:paraId="6A0EDF3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预约时间：工作日</w:t>
            </w:r>
            <w:r>
              <w:rPr>
                <w:rFonts w:ascii="仿宋" w:hAnsi="仿宋" w:eastAsia="仿宋"/>
                <w:color w:val="000000" w:themeColor="text1"/>
                <w:kern w:val="0"/>
                <w:sz w:val="22"/>
                <w:highlight w:val="none"/>
                <w14:textFill>
                  <w14:solidFill>
                    <w14:schemeClr w14:val="tx1"/>
                  </w14:solidFill>
                </w14:textFill>
              </w:rPr>
              <w:t>13</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30至17</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w:t>
            </w:r>
          </w:p>
        </w:tc>
      </w:tr>
      <w:tr w14:paraId="008F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vAlign w:val="center"/>
          </w:tcPr>
          <w:p w14:paraId="5A25657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北京市大兴区人民医院</w:t>
            </w:r>
          </w:p>
          <w:p w14:paraId="2B966BEB">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14:paraId="39567A4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北京市大兴区黄村西大街26号</w:t>
            </w:r>
          </w:p>
        </w:tc>
        <w:tc>
          <w:tcPr>
            <w:tcW w:w="1140" w:type="dxa"/>
            <w:vAlign w:val="center"/>
          </w:tcPr>
          <w:p w14:paraId="4D4BD8FC">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60283132</w:t>
            </w:r>
          </w:p>
        </w:tc>
        <w:tc>
          <w:tcPr>
            <w:tcW w:w="2979" w:type="dxa"/>
            <w:vAlign w:val="center"/>
          </w:tcPr>
          <w:p w14:paraId="4A5F81CB">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咨询时间，工作日</w:t>
            </w:r>
            <w:r>
              <w:rPr>
                <w:rFonts w:ascii="仿宋" w:hAnsi="仿宋" w:eastAsia="仿宋"/>
                <w:color w:val="000000" w:themeColor="text1"/>
                <w:kern w:val="0"/>
                <w:sz w:val="22"/>
                <w:highlight w:val="none"/>
                <w14:textFill>
                  <w14:solidFill>
                    <w14:schemeClr w14:val="tx1"/>
                  </w14:solidFill>
                </w14:textFill>
              </w:rPr>
              <w:t>10:00-16:30</w:t>
            </w:r>
          </w:p>
          <w:p w14:paraId="392E87D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关注大兴区人民医院体检中心”～我要体检～体检预约～个人</w:t>
            </w:r>
            <w:r>
              <w:rPr>
                <w:rFonts w:ascii="仿宋" w:hAnsi="仿宋" w:eastAsia="仿宋"/>
                <w:color w:val="000000" w:themeColor="text1"/>
                <w:kern w:val="0"/>
                <w:sz w:val="22"/>
                <w:highlight w:val="none"/>
                <w14:textFill>
                  <w14:solidFill>
                    <w14:schemeClr w14:val="tx1"/>
                  </w14:solidFill>
                </w14:textFill>
              </w:rPr>
              <w:t>体检</w:t>
            </w:r>
            <w:r>
              <w:rPr>
                <w:rFonts w:hint="eastAsia" w:ascii="仿宋" w:hAnsi="仿宋" w:eastAsia="仿宋"/>
                <w:color w:val="000000" w:themeColor="text1"/>
                <w:kern w:val="0"/>
                <w:sz w:val="22"/>
                <w:highlight w:val="none"/>
                <w14:textFill>
                  <w14:solidFill>
                    <w14:schemeClr w14:val="tx1"/>
                  </w14:solidFill>
                </w14:textFill>
              </w:rPr>
              <w:t>～教师体检</w:t>
            </w:r>
          </w:p>
        </w:tc>
      </w:tr>
      <w:tr w14:paraId="1954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23537E7">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北京市房山区良乡医院</w:t>
            </w:r>
          </w:p>
        </w:tc>
        <w:tc>
          <w:tcPr>
            <w:tcW w:w="2977" w:type="dxa"/>
            <w:vAlign w:val="center"/>
          </w:tcPr>
          <w:p w14:paraId="54FD7194">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北京市房山区阎村镇张庄工业园区良乡医院体检中心</w:t>
            </w:r>
          </w:p>
        </w:tc>
        <w:tc>
          <w:tcPr>
            <w:tcW w:w="1140" w:type="dxa"/>
            <w:vAlign w:val="center"/>
          </w:tcPr>
          <w:p w14:paraId="78CDA96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69366290</w:t>
            </w:r>
          </w:p>
        </w:tc>
        <w:tc>
          <w:tcPr>
            <w:tcW w:w="2979" w:type="dxa"/>
            <w:vAlign w:val="center"/>
          </w:tcPr>
          <w:p w14:paraId="7E29771E">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电话预约：69366290   69379577</w:t>
            </w:r>
          </w:p>
        </w:tc>
      </w:tr>
      <w:tr w14:paraId="5006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vAlign w:val="center"/>
          </w:tcPr>
          <w:p w14:paraId="1BEC3356">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首都医科大学附属北京潞河医院</w:t>
            </w:r>
          </w:p>
          <w:p w14:paraId="7624CB88">
            <w:pPr>
              <w:widowControl/>
              <w:jc w:val="center"/>
              <w:rPr>
                <w:rFonts w:ascii="仿宋" w:hAnsi="仿宋" w:eastAsia="仿宋"/>
                <w:color w:val="000000" w:themeColor="text1"/>
                <w:kern w:val="0"/>
                <w:sz w:val="22"/>
                <w:highlight w:val="none"/>
                <w14:textFill>
                  <w14:solidFill>
                    <w14:schemeClr w14:val="tx1"/>
                  </w14:solidFill>
                </w14:textFill>
              </w:rPr>
            </w:pPr>
            <w:bookmarkStart w:id="0" w:name="OLE_LINK1"/>
            <w:r>
              <w:rPr>
                <w:rFonts w:hint="eastAsia" w:ascii="仿宋" w:hAnsi="仿宋" w:eastAsia="仿宋"/>
                <w:color w:val="000000" w:themeColor="text1"/>
                <w:kern w:val="0"/>
                <w:sz w:val="22"/>
                <w:highlight w:val="none"/>
                <w14:textFill>
                  <w14:solidFill>
                    <w14:schemeClr w14:val="tx1"/>
                  </w14:solidFill>
                </w14:textFill>
              </w:rPr>
              <w:t>（体检中心）</w:t>
            </w:r>
            <w:bookmarkEnd w:id="0"/>
          </w:p>
        </w:tc>
        <w:tc>
          <w:tcPr>
            <w:tcW w:w="2977" w:type="dxa"/>
            <w:vAlign w:val="center"/>
          </w:tcPr>
          <w:p w14:paraId="122EF8B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通州区新华南路82号潞河医院健康管理入职类体检部(医院东北角原保健科)</w:t>
            </w:r>
          </w:p>
        </w:tc>
        <w:tc>
          <w:tcPr>
            <w:tcW w:w="1140" w:type="dxa"/>
            <w:vAlign w:val="center"/>
          </w:tcPr>
          <w:p w14:paraId="090E1E76">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69543901-3310</w:t>
            </w:r>
          </w:p>
        </w:tc>
        <w:tc>
          <w:tcPr>
            <w:tcW w:w="2979" w:type="dxa"/>
            <w:vAlign w:val="center"/>
          </w:tcPr>
          <w:p w14:paraId="489AADC0">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进入首都医科大学附属北京潞河医院小程序，点开门诊服务“体检”，在“个人预约”里的“专项体检”进行教资体检预约。</w:t>
            </w:r>
          </w:p>
          <w:p w14:paraId="311CCD47">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咨询时间</w:t>
            </w:r>
            <w:r>
              <w:rPr>
                <w:rFonts w:hint="eastAsia" w:ascii="仿宋" w:hAnsi="仿宋" w:eastAsia="仿宋"/>
                <w:color w:val="000000" w:themeColor="text1"/>
                <w:kern w:val="0"/>
                <w:sz w:val="22"/>
                <w:highlight w:val="none"/>
                <w14:textFill>
                  <w14:solidFill>
                    <w14:schemeClr w14:val="tx1"/>
                  </w14:solidFill>
                </w14:textFill>
              </w:rPr>
              <w:t>：工作日7:45-11:30  13:00-16:00</w:t>
            </w:r>
          </w:p>
        </w:tc>
      </w:tr>
      <w:tr w14:paraId="766E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vAlign w:val="center"/>
          </w:tcPr>
          <w:p w14:paraId="1F05E4EE">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北京市昌平区医院</w:t>
            </w:r>
          </w:p>
        </w:tc>
        <w:tc>
          <w:tcPr>
            <w:tcW w:w="2977" w:type="dxa"/>
            <w:vAlign w:val="center"/>
          </w:tcPr>
          <w:p w14:paraId="6920B72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北京市昌平区鼓楼北街</w:t>
            </w:r>
            <w:r>
              <w:rPr>
                <w:rFonts w:ascii="仿宋" w:hAnsi="仿宋" w:eastAsia="仿宋"/>
                <w:color w:val="000000" w:themeColor="text1"/>
                <w:kern w:val="0"/>
                <w:sz w:val="22"/>
                <w:highlight w:val="none"/>
                <w14:textFill>
                  <w14:solidFill>
                    <w14:schemeClr w14:val="tx1"/>
                  </w14:solidFill>
                </w14:textFill>
              </w:rPr>
              <w:t>9号（昌平区医院办公楼一层）</w:t>
            </w:r>
          </w:p>
        </w:tc>
        <w:tc>
          <w:tcPr>
            <w:tcW w:w="1140" w:type="dxa"/>
            <w:vAlign w:val="center"/>
          </w:tcPr>
          <w:p w14:paraId="264AA66E">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80110065</w:t>
            </w:r>
          </w:p>
        </w:tc>
        <w:tc>
          <w:tcPr>
            <w:tcW w:w="2979" w:type="dxa"/>
            <w:vAlign w:val="center"/>
          </w:tcPr>
          <w:p w14:paraId="3264B6B2">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w:t>
            </w:r>
            <w:r>
              <w:rPr>
                <w:rFonts w:ascii="仿宋" w:hAnsi="仿宋" w:eastAsia="仿宋"/>
                <w:color w:val="000000" w:themeColor="text1"/>
                <w:kern w:val="0"/>
                <w:sz w:val="22"/>
                <w:highlight w:val="none"/>
                <w14:textFill>
                  <w14:solidFill>
                    <w14:schemeClr w14:val="tx1"/>
                  </w14:solidFill>
                </w14:textFill>
              </w:rPr>
              <w:t>8</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00-12:00</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14:00-17:00</w:t>
            </w:r>
          </w:p>
        </w:tc>
      </w:tr>
      <w:tr w14:paraId="5CD2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vAlign w:val="center"/>
          </w:tcPr>
          <w:p w14:paraId="7986EB43">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北京中医医院顺义医院</w:t>
            </w:r>
            <w:r>
              <w:rPr>
                <w:rFonts w:ascii="Arial" w:hAnsi="Arial" w:cs="Arial"/>
                <w:color w:val="000000" w:themeColor="text1"/>
                <w:sz w:val="20"/>
                <w:szCs w:val="20"/>
                <w:highlight w:val="none"/>
                <w:shd w:val="clear" w:color="auto" w:fill="FFFFFF"/>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北京市顺义区中医医院）</w:t>
            </w:r>
          </w:p>
        </w:tc>
        <w:tc>
          <w:tcPr>
            <w:tcW w:w="2977" w:type="dxa"/>
            <w:vAlign w:val="center"/>
          </w:tcPr>
          <w:p w14:paraId="4F0677C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北京市顺义区健盛街1号院</w:t>
            </w:r>
          </w:p>
        </w:tc>
        <w:tc>
          <w:tcPr>
            <w:tcW w:w="1140" w:type="dxa"/>
            <w:vAlign w:val="center"/>
          </w:tcPr>
          <w:p w14:paraId="3DC7C749">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81419990</w:t>
            </w:r>
          </w:p>
        </w:tc>
        <w:tc>
          <w:tcPr>
            <w:tcW w:w="2979" w:type="dxa"/>
            <w:vAlign w:val="center"/>
          </w:tcPr>
          <w:p w14:paraId="02CFEE6A">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lang w:eastAsia="zh-CN"/>
                <w14:textFill>
                  <w14:solidFill>
                    <w14:schemeClr w14:val="tx1"/>
                  </w14:solidFill>
                </w14:textFill>
              </w:rPr>
              <w:t>“</w:t>
            </w:r>
            <w:r>
              <w:rPr>
                <w:rFonts w:hint="eastAsia" w:ascii="仿宋" w:hAnsi="仿宋" w:eastAsia="仿宋"/>
                <w:color w:val="000000" w:themeColor="text1"/>
                <w:kern w:val="0"/>
                <w:sz w:val="22"/>
                <w:highlight w:val="none"/>
                <w14:textFill>
                  <w14:solidFill>
                    <w14:schemeClr w14:val="tx1"/>
                  </w14:solidFill>
                </w14:textFill>
              </w:rPr>
              <w:t>北京中医医院顺义医院体检中心</w:t>
            </w:r>
            <w:r>
              <w:rPr>
                <w:rFonts w:hint="eastAsia" w:ascii="仿宋" w:hAnsi="仿宋" w:eastAsia="仿宋"/>
                <w:color w:val="000000" w:themeColor="text1"/>
                <w:kern w:val="0"/>
                <w:sz w:val="22"/>
                <w:highlight w:val="none"/>
                <w:lang w:eastAsia="zh-CN"/>
                <w14:textFill>
                  <w14:solidFill>
                    <w14:schemeClr w14:val="tx1"/>
                  </w14:solidFill>
                </w14:textFill>
              </w:rPr>
              <w:t>”</w:t>
            </w:r>
            <w:r>
              <w:rPr>
                <w:rFonts w:hint="eastAsia" w:ascii="仿宋" w:hAnsi="仿宋" w:eastAsia="仿宋"/>
                <w:color w:val="000000" w:themeColor="text1"/>
                <w:kern w:val="0"/>
                <w:sz w:val="22"/>
                <w:highlight w:val="none"/>
                <w14:textFill>
                  <w14:solidFill>
                    <w14:schemeClr w14:val="tx1"/>
                  </w14:solidFill>
                </w14:textFill>
              </w:rPr>
              <w:t>→体检预约→个人预约→选择“教师资格证”体检套餐→选择日期→去预约→填写体检人信息→核对到检时间及体检项目→支付并预约</w:t>
            </w:r>
          </w:p>
        </w:tc>
      </w:tr>
      <w:tr w14:paraId="0C30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14:paraId="4875B56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北京怀柔医院</w:t>
            </w:r>
          </w:p>
        </w:tc>
        <w:tc>
          <w:tcPr>
            <w:tcW w:w="2977" w:type="dxa"/>
            <w:vAlign w:val="center"/>
          </w:tcPr>
          <w:p w14:paraId="5C8188E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北京市怀柔区永泰北街9号</w:t>
            </w:r>
          </w:p>
        </w:tc>
        <w:tc>
          <w:tcPr>
            <w:tcW w:w="1140" w:type="dxa"/>
            <w:vAlign w:val="center"/>
          </w:tcPr>
          <w:p w14:paraId="1F3A2EA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69687163</w:t>
            </w:r>
          </w:p>
        </w:tc>
        <w:tc>
          <w:tcPr>
            <w:tcW w:w="2979" w:type="dxa"/>
            <w:vAlign w:val="center"/>
          </w:tcPr>
          <w:p w14:paraId="57FDF60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 xml:space="preserve">进入微信小程序“北京怀柔医院体检中心”预约。 </w:t>
            </w:r>
          </w:p>
        </w:tc>
      </w:tr>
      <w:tr w14:paraId="354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14:paraId="33087839">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北京市平谷区医院</w:t>
            </w:r>
          </w:p>
        </w:tc>
        <w:tc>
          <w:tcPr>
            <w:tcW w:w="2977" w:type="dxa"/>
            <w:vAlign w:val="center"/>
          </w:tcPr>
          <w:p w14:paraId="12A0008D">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北京市平谷区新平北路59号</w:t>
            </w:r>
          </w:p>
        </w:tc>
        <w:tc>
          <w:tcPr>
            <w:tcW w:w="1140" w:type="dxa"/>
            <w:vAlign w:val="center"/>
          </w:tcPr>
          <w:p w14:paraId="7DB3BCEA">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89992153</w:t>
            </w:r>
          </w:p>
        </w:tc>
        <w:tc>
          <w:tcPr>
            <w:tcW w:w="2979" w:type="dxa"/>
            <w:vAlign w:val="center"/>
          </w:tcPr>
          <w:p w14:paraId="26C7AF1C">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电话预约：工作日9:00-11:30,14:00-17:00</w:t>
            </w:r>
          </w:p>
        </w:tc>
      </w:tr>
      <w:tr w14:paraId="6FC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vAlign w:val="center"/>
          </w:tcPr>
          <w:p w14:paraId="0CF58B15">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北京市密云区医院</w:t>
            </w:r>
          </w:p>
        </w:tc>
        <w:tc>
          <w:tcPr>
            <w:tcW w:w="2977" w:type="dxa"/>
            <w:vAlign w:val="center"/>
          </w:tcPr>
          <w:p w14:paraId="53F7634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北京市密云区阳光街3</w:t>
            </w:r>
            <w:r>
              <w:rPr>
                <w:rFonts w:ascii="仿宋" w:hAnsi="仿宋" w:eastAsia="仿宋"/>
                <w:color w:val="000000" w:themeColor="text1"/>
                <w:kern w:val="0"/>
                <w:sz w:val="22"/>
                <w:highlight w:val="none"/>
                <w14:textFill>
                  <w14:solidFill>
                    <w14:schemeClr w14:val="tx1"/>
                  </w14:solidFill>
                </w14:textFill>
              </w:rPr>
              <w:t>83</w:t>
            </w:r>
            <w:r>
              <w:rPr>
                <w:rFonts w:hint="eastAsia" w:ascii="仿宋" w:hAnsi="仿宋" w:eastAsia="仿宋"/>
                <w:color w:val="000000" w:themeColor="text1"/>
                <w:kern w:val="0"/>
                <w:sz w:val="22"/>
                <w:highlight w:val="none"/>
                <w14:textFill>
                  <w14:solidFill>
                    <w14:schemeClr w14:val="tx1"/>
                  </w14:solidFill>
                </w14:textFill>
              </w:rPr>
              <w:t>号院</w:t>
            </w:r>
          </w:p>
        </w:tc>
        <w:tc>
          <w:tcPr>
            <w:tcW w:w="1140" w:type="dxa"/>
            <w:vAlign w:val="center"/>
          </w:tcPr>
          <w:p w14:paraId="06EB836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69072</w:t>
            </w:r>
            <w:r>
              <w:rPr>
                <w:rFonts w:ascii="仿宋" w:hAnsi="仿宋" w:eastAsia="仿宋"/>
                <w:color w:val="000000" w:themeColor="text1"/>
                <w:kern w:val="0"/>
                <w:sz w:val="22"/>
                <w:highlight w:val="none"/>
                <w14:textFill>
                  <w14:solidFill>
                    <w14:schemeClr w14:val="tx1"/>
                  </w14:solidFill>
                </w14:textFill>
              </w:rPr>
              <w:t>529</w:t>
            </w:r>
          </w:p>
        </w:tc>
        <w:tc>
          <w:tcPr>
            <w:tcW w:w="2979" w:type="dxa"/>
            <w:vAlign w:val="center"/>
          </w:tcPr>
          <w:p w14:paraId="300D415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电话预约：工作日8:00-11:3</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,1</w:t>
            </w:r>
            <w:r>
              <w:rPr>
                <w:rFonts w:ascii="仿宋" w:hAnsi="仿宋" w:eastAsia="仿宋"/>
                <w:color w:val="000000" w:themeColor="text1"/>
                <w:kern w:val="0"/>
                <w:sz w:val="22"/>
                <w:highlight w:val="none"/>
                <w14:textFill>
                  <w14:solidFill>
                    <w14:schemeClr w14:val="tx1"/>
                  </w14:solidFill>
                </w14:textFill>
              </w:rPr>
              <w:t>4</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0--17:</w:t>
            </w:r>
            <w:r>
              <w:rPr>
                <w:rFonts w:ascii="仿宋" w:hAnsi="仿宋" w:eastAsia="仿宋"/>
                <w:color w:val="000000" w:themeColor="text1"/>
                <w:kern w:val="0"/>
                <w:sz w:val="22"/>
                <w:highlight w:val="none"/>
                <w14:textFill>
                  <w14:solidFill>
                    <w14:schemeClr w14:val="tx1"/>
                  </w14:solidFill>
                </w14:textFill>
              </w:rPr>
              <w:t>3</w:t>
            </w:r>
            <w:r>
              <w:rPr>
                <w:rFonts w:hint="eastAsia" w:ascii="仿宋" w:hAnsi="仿宋" w:eastAsia="仿宋"/>
                <w:color w:val="000000" w:themeColor="text1"/>
                <w:kern w:val="0"/>
                <w:sz w:val="22"/>
                <w:highlight w:val="none"/>
                <w14:textFill>
                  <w14:solidFill>
                    <w14:schemeClr w14:val="tx1"/>
                  </w14:solidFill>
                </w14:textFill>
              </w:rPr>
              <w:t>0</w:t>
            </w:r>
          </w:p>
        </w:tc>
      </w:tr>
      <w:tr w14:paraId="46A6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vAlign w:val="center"/>
          </w:tcPr>
          <w:p w14:paraId="26C2CF31">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北京市延庆区医院</w:t>
            </w:r>
          </w:p>
        </w:tc>
        <w:tc>
          <w:tcPr>
            <w:tcW w:w="2977" w:type="dxa"/>
            <w:vAlign w:val="center"/>
          </w:tcPr>
          <w:p w14:paraId="687FC4F5">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北京市延庆区东顺城街28号</w:t>
            </w:r>
          </w:p>
        </w:tc>
        <w:tc>
          <w:tcPr>
            <w:tcW w:w="1140" w:type="dxa"/>
            <w:vAlign w:val="center"/>
          </w:tcPr>
          <w:p w14:paraId="3569BFC0">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69171162</w:t>
            </w:r>
          </w:p>
        </w:tc>
        <w:tc>
          <w:tcPr>
            <w:tcW w:w="2979" w:type="dxa"/>
            <w:vAlign w:val="center"/>
          </w:tcPr>
          <w:p w14:paraId="271EFB52">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w:t>
            </w:r>
            <w:r>
              <w:rPr>
                <w:rFonts w:ascii="仿宋" w:hAnsi="仿宋" w:eastAsia="仿宋"/>
                <w:color w:val="000000" w:themeColor="text1"/>
                <w:kern w:val="0"/>
                <w:sz w:val="22"/>
                <w:highlight w:val="none"/>
                <w14:textFill>
                  <w14:solidFill>
                    <w14:schemeClr w14:val="tx1"/>
                  </w14:solidFill>
                </w14:textFill>
              </w:rPr>
              <w:t>日9</w:t>
            </w:r>
            <w:r>
              <w:rPr>
                <w:rFonts w:hint="eastAsia" w:ascii="仿宋" w:hAnsi="仿宋" w:eastAsia="仿宋"/>
                <w:color w:val="000000" w:themeColor="text1"/>
                <w:kern w:val="0"/>
                <w:sz w:val="22"/>
                <w:highlight w:val="none"/>
                <w14:textFill>
                  <w14:solidFill>
                    <w14:schemeClr w14:val="tx1"/>
                  </w14:solidFill>
                </w14:textFill>
              </w:rPr>
              <w:t>:00-11:30,1</w:t>
            </w:r>
            <w:r>
              <w:rPr>
                <w:rFonts w:ascii="仿宋" w:hAnsi="仿宋" w:eastAsia="仿宋"/>
                <w:color w:val="000000" w:themeColor="text1"/>
                <w:kern w:val="0"/>
                <w:sz w:val="22"/>
                <w:highlight w:val="none"/>
                <w14:textFill>
                  <w14:solidFill>
                    <w14:schemeClr w14:val="tx1"/>
                  </w14:solidFill>
                </w14:textFill>
              </w:rPr>
              <w:t>4</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0-17:</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w:t>
            </w:r>
          </w:p>
        </w:tc>
      </w:tr>
    </w:tbl>
    <w:p w14:paraId="1F1F7AAB">
      <w:pPr>
        <w:rPr>
          <w:rFonts w:ascii="仿宋" w:hAnsi="仿宋" w:eastAsia="仿宋" w:cs="Calibri"/>
          <w:b/>
          <w:color w:val="000000" w:themeColor="text1"/>
          <w:sz w:val="28"/>
          <w:szCs w:val="28"/>
          <w:highlight w:val="none"/>
          <w14:textFill>
            <w14:solidFill>
              <w14:schemeClr w14:val="tx1"/>
            </w14:solidFill>
          </w14:textFill>
        </w:rPr>
      </w:pPr>
      <w:r>
        <w:rPr>
          <w:rFonts w:hint="eastAsia" w:ascii="仿宋" w:hAnsi="仿宋" w:eastAsia="仿宋" w:cs="Calibri"/>
          <w:b/>
          <w:color w:val="000000" w:themeColor="text1"/>
          <w:sz w:val="28"/>
          <w:szCs w:val="28"/>
          <w:highlight w:val="none"/>
          <w14:textFill>
            <w14:solidFill>
              <w14:schemeClr w14:val="tx1"/>
            </w14:solidFill>
          </w14:textFill>
        </w:rPr>
        <w:t>注：具体体检时间以申请人在各体检机构预约的体检时间为准。</w:t>
      </w:r>
    </w:p>
    <w:p w14:paraId="518062EF">
      <w:pPr>
        <w:rPr>
          <w:rFonts w:ascii="仿宋" w:hAnsi="仿宋" w:eastAsia="仿宋" w:cs="Calibri"/>
          <w:b/>
          <w:color w:val="000000" w:themeColor="text1"/>
          <w:sz w:val="28"/>
          <w:szCs w:val="28"/>
          <w:highlight w:val="none"/>
          <w14:textFill>
            <w14:solidFill>
              <w14:schemeClr w14:val="tx1"/>
            </w14:solidFill>
          </w14:textFill>
        </w:rPr>
      </w:pPr>
    </w:p>
    <w:p w14:paraId="360F83BA">
      <w:pPr>
        <w:rPr>
          <w:rFonts w:ascii="仿宋" w:hAnsi="仿宋" w:eastAsia="仿宋" w:cs="Calibri"/>
          <w:b/>
          <w:color w:val="000000" w:themeColor="text1"/>
          <w:sz w:val="28"/>
          <w:szCs w:val="28"/>
          <w:highlight w:val="none"/>
          <w14:textFill>
            <w14:solidFill>
              <w14:schemeClr w14:val="tx1"/>
            </w14:solidFill>
          </w14:textFill>
        </w:rPr>
      </w:pPr>
    </w:p>
    <w:p w14:paraId="0F8F797F">
      <w:pPr>
        <w:rPr>
          <w:rFonts w:ascii="仿宋" w:hAnsi="仿宋" w:eastAsia="仿宋" w:cs="Calibri"/>
          <w:b/>
          <w:color w:val="000000" w:themeColor="text1"/>
          <w:sz w:val="28"/>
          <w:szCs w:val="28"/>
          <w:highlight w:val="none"/>
          <w14:textFill>
            <w14:solidFill>
              <w14:schemeClr w14:val="tx1"/>
            </w14:solidFill>
          </w14:textFill>
        </w:rPr>
      </w:pPr>
    </w:p>
    <w:p w14:paraId="7DDA6180">
      <w:pPr>
        <w:rPr>
          <w:rFonts w:ascii="仿宋" w:hAnsi="仿宋" w:eastAsia="仿宋" w:cs="Calibri"/>
          <w:b/>
          <w:color w:val="000000" w:themeColor="text1"/>
          <w:sz w:val="28"/>
          <w:szCs w:val="28"/>
          <w:highlight w:val="none"/>
          <w14:textFill>
            <w14:solidFill>
              <w14:schemeClr w14:val="tx1"/>
            </w14:solidFill>
          </w14:textFill>
        </w:rPr>
      </w:pPr>
    </w:p>
    <w:p w14:paraId="5E721CE6">
      <w:pPr>
        <w:rPr>
          <w:rFonts w:ascii="仿宋" w:hAnsi="仿宋" w:eastAsia="仿宋" w:cs="Calibri"/>
          <w:b/>
          <w:color w:val="000000" w:themeColor="text1"/>
          <w:sz w:val="28"/>
          <w:szCs w:val="28"/>
          <w:highlight w:val="none"/>
          <w14:textFill>
            <w14:solidFill>
              <w14:schemeClr w14:val="tx1"/>
            </w14:solidFill>
          </w14:textFill>
        </w:rPr>
      </w:pPr>
    </w:p>
    <w:p w14:paraId="6EA25FAA">
      <w:pPr>
        <w:rPr>
          <w:rFonts w:ascii="仿宋" w:hAnsi="仿宋" w:eastAsia="仿宋" w:cs="Calibri"/>
          <w:b/>
          <w:color w:val="000000" w:themeColor="text1"/>
          <w:sz w:val="28"/>
          <w:szCs w:val="28"/>
          <w:highlight w:val="none"/>
          <w14:textFill>
            <w14:solidFill>
              <w14:schemeClr w14:val="tx1"/>
            </w14:solidFill>
          </w14:textFill>
        </w:rPr>
      </w:pPr>
    </w:p>
    <w:p w14:paraId="3309137A">
      <w:pPr>
        <w:rPr>
          <w:rFonts w:ascii="仿宋" w:hAnsi="仿宋" w:eastAsia="仿宋" w:cs="Calibri"/>
          <w:b/>
          <w:color w:val="000000" w:themeColor="text1"/>
          <w:sz w:val="28"/>
          <w:szCs w:val="28"/>
          <w:highlight w:val="none"/>
          <w14:textFill>
            <w14:solidFill>
              <w14:schemeClr w14:val="tx1"/>
            </w14:solidFill>
          </w14:textFill>
        </w:rPr>
      </w:pPr>
    </w:p>
    <w:p w14:paraId="560BF71E">
      <w:pPr>
        <w:rPr>
          <w:rFonts w:ascii="仿宋" w:hAnsi="仿宋" w:eastAsia="仿宋" w:cs="Calibri"/>
          <w:b/>
          <w:color w:val="000000" w:themeColor="text1"/>
          <w:sz w:val="28"/>
          <w:szCs w:val="28"/>
          <w:highlight w:val="none"/>
          <w14:textFill>
            <w14:solidFill>
              <w14:schemeClr w14:val="tx1"/>
            </w14:solidFill>
          </w14:textFill>
        </w:rPr>
      </w:pPr>
    </w:p>
    <w:p w14:paraId="35BDA244">
      <w:pPr>
        <w:rPr>
          <w:rFonts w:ascii="仿宋" w:hAnsi="仿宋" w:eastAsia="仿宋" w:cs="Calibri"/>
          <w:b/>
          <w:color w:val="000000" w:themeColor="text1"/>
          <w:sz w:val="28"/>
          <w:szCs w:val="28"/>
          <w:highlight w:val="none"/>
          <w14:textFill>
            <w14:solidFill>
              <w14:schemeClr w14:val="tx1"/>
            </w14:solidFill>
          </w14:textFill>
        </w:rPr>
      </w:pPr>
    </w:p>
    <w:p w14:paraId="33124887">
      <w:pPr>
        <w:rPr>
          <w:rFonts w:ascii="仿宋" w:hAnsi="仿宋" w:eastAsia="仿宋" w:cs="Calibri"/>
          <w:b/>
          <w:color w:val="000000" w:themeColor="text1"/>
          <w:sz w:val="28"/>
          <w:szCs w:val="28"/>
          <w:highlight w:val="none"/>
          <w14:textFill>
            <w14:solidFill>
              <w14:schemeClr w14:val="tx1"/>
            </w14:solidFill>
          </w14:textFill>
        </w:rPr>
      </w:pPr>
    </w:p>
    <w:p w14:paraId="3DC569E1">
      <w:pPr>
        <w:rPr>
          <w:rFonts w:ascii="仿宋" w:hAnsi="仿宋" w:eastAsia="仿宋" w:cs="Calibri"/>
          <w:b/>
          <w:color w:val="000000" w:themeColor="text1"/>
          <w:sz w:val="28"/>
          <w:szCs w:val="28"/>
          <w:highlight w:val="none"/>
          <w14:textFill>
            <w14:solidFill>
              <w14:schemeClr w14:val="tx1"/>
            </w14:solidFill>
          </w14:textFill>
        </w:rPr>
      </w:pPr>
    </w:p>
    <w:p w14:paraId="2A90BB86">
      <w:pPr>
        <w:rPr>
          <w:rFonts w:ascii="仿宋" w:hAnsi="仿宋" w:eastAsia="仿宋" w:cs="Calibri"/>
          <w:b/>
          <w:color w:val="000000" w:themeColor="text1"/>
          <w:sz w:val="28"/>
          <w:szCs w:val="28"/>
          <w:highlight w:val="none"/>
          <w14:textFill>
            <w14:solidFill>
              <w14:schemeClr w14:val="tx1"/>
            </w14:solidFill>
          </w14:textFill>
        </w:rPr>
      </w:pPr>
    </w:p>
    <w:p w14:paraId="6FDD43D5">
      <w:pPr>
        <w:jc w:val="center"/>
        <w:rPr>
          <w:rFonts w:ascii="方正小标宋简体" w:hAnsi="方正小标宋简体" w:eastAsia="方正小标宋简体" w:cs="方正小标宋简体"/>
          <w:color w:val="000000" w:themeColor="text1"/>
          <w:sz w:val="36"/>
          <w:szCs w:val="36"/>
          <w:highlight w:val="none"/>
          <w14:textFill>
            <w14:solidFill>
              <w14:schemeClr w14:val="tx1"/>
            </w14:solidFill>
          </w14:textFill>
        </w:rPr>
      </w:pPr>
      <w:bookmarkStart w:id="1" w:name="_GoBack"/>
      <w:bookmarkEnd w:id="1"/>
      <w:r>
        <w:rPr>
          <w:rFonts w:hint="eastAsia" w:ascii="方正小标宋简体" w:hAnsi="方正小标宋简体" w:eastAsia="方正小标宋简体" w:cs="方正小标宋简体"/>
          <w:b/>
          <w:color w:val="000000" w:themeColor="text1"/>
          <w:sz w:val="36"/>
          <w:szCs w:val="36"/>
          <w:highlight w:val="none"/>
          <w14:textFill>
            <w14:solidFill>
              <w14:schemeClr w14:val="tx1"/>
            </w14:solidFill>
          </w14:textFill>
        </w:rPr>
        <w:t>北京市教师资格认定体格检查标准（试行）</w:t>
      </w:r>
    </w:p>
    <w:p w14:paraId="54436BA9">
      <w:pPr>
        <w:rPr>
          <w:rFonts w:ascii="仿宋" w:hAnsi="仿宋" w:eastAsia="仿宋"/>
          <w:color w:val="000000" w:themeColor="text1"/>
          <w:highlight w:val="none"/>
          <w14:textFill>
            <w14:solidFill>
              <w14:schemeClr w14:val="tx1"/>
            </w14:solidFill>
          </w14:textFill>
        </w:rPr>
      </w:pPr>
    </w:p>
    <w:p w14:paraId="74992E68">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有下列疾病或生理缺陷者，不适宜从事教师工作或相关教学岗位的工作。</w:t>
      </w:r>
    </w:p>
    <w:p w14:paraId="0FC89D42">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1．有精神病史、癫痫病史、癔症史。</w:t>
      </w:r>
    </w:p>
    <w:p w14:paraId="65851DDC">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2．精神疾病（以二级以上专科医院诊断为依据）。包括：</w:t>
      </w:r>
    </w:p>
    <w:p w14:paraId="601503BE">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14:paraId="0231EC9C">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（2）各类脑器质性精神障碍。包括颅内感染、中毒，颅脑外伤、肿瘤，癫痫及脑血管病等。</w:t>
      </w:r>
    </w:p>
    <w:p w14:paraId="55F7386F">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（3）与文化密切相关的精神障碍。因迷信气功、巫术等影响职业及社会功能者。</w:t>
      </w:r>
    </w:p>
    <w:p w14:paraId="560FB6CB">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（4）精神活性物质所致精神障碍。毒品、酒精、安眠药依赖并影响社会功能者。</w:t>
      </w:r>
    </w:p>
    <w:p w14:paraId="1FD179C7">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（5）人格障碍的某些亚型。如：反社会型、冲动型、分裂型人格障碍。</w:t>
      </w:r>
    </w:p>
    <w:p w14:paraId="0CFBE202">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（6）神经症的某些类型。如因难治性强迫症、癔症等影响职业及社会功能者。</w:t>
      </w:r>
    </w:p>
    <w:p w14:paraId="39539981">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3．急慢性病毒性肝炎、活动性肺结核、性病等各种传染性疾病。（经二级以上医院或专科医疗机构检查确已治愈者除外）</w:t>
      </w:r>
    </w:p>
    <w:p w14:paraId="0127A435">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4．各型肝炎病毒携带者或丙氨酸氨基转移酶升高者，不宜从事幼儿教育教学及食品科学等相关工作。（根据京教人 [2010]14号文件，删除此条）</w:t>
      </w:r>
    </w:p>
    <w:p w14:paraId="0E227CC4">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5．严重口吃，吐字不清，持续声音嘶哑、失声及口腔有生理缺陷并妨碍发音。</w:t>
      </w:r>
    </w:p>
    <w:p w14:paraId="3D6B3872">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6．两耳听力均低于2米。</w:t>
      </w:r>
    </w:p>
    <w:p w14:paraId="4633712F">
      <w:pPr>
        <w:spacing w:line="3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两耳听力均在3米以内，或一耳听力达到5米，但另一耳全聋，不宜从事幼儿教育、音乐学、医学等教学工作。</w:t>
      </w:r>
    </w:p>
    <w:p w14:paraId="0A38AF28">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7．嗅觉迟钝或丧失者，不宜从事与化学类、食品科学等相关的教学工作。</w:t>
      </w:r>
    </w:p>
    <w:p w14:paraId="5F7943A3">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8．双眼中好眼最佳矫正视力低于4.5（0.3）。</w:t>
      </w:r>
    </w:p>
    <w:p w14:paraId="0AF4A79B">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9．色觉检查异常者，不宜从事化学、生物等以颜色作为技术指标和实验数据的教学工作。</w:t>
      </w:r>
    </w:p>
    <w:p w14:paraId="4149AFBE">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10．面部有较大面积（3×3厘米）疤痕、血管瘤、白癜风、色素痣或严重影响面容（如斜颈、面瘫、唇腭裂及其手术后遗症、一眼失明及五官先天或后天性残缺、畸形等）。</w:t>
      </w:r>
    </w:p>
    <w:p w14:paraId="703A0D9B">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11．步态跛行，着装后脊柱侧弯、驼背，脊柱、四肢有显著残疾及先天或后天因素造成的肢体残缺、畸形、功能障碍。</w:t>
      </w:r>
    </w:p>
    <w:p w14:paraId="72BCAF8F">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14:paraId="000A8DD7">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13．严重下肢血管疾病影响站立或行走（经手术治愈者除外）。</w:t>
      </w:r>
    </w:p>
    <w:p w14:paraId="3B26574F">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14．颈椎病、腰椎间盘突出症、类风湿性关节炎等严重的骨关节疾病反复发作，引起功能障碍、关节畸形等合并症。</w:t>
      </w:r>
    </w:p>
    <w:p w14:paraId="0FEA168D">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15．恶性肿瘤，内分泌系统疾病，血液病（单纯缺铁性贫血除外）以及严重的器质性疾病或合并并发症（心脑血管疾病、慢性肾炎等）。</w:t>
      </w:r>
    </w:p>
    <w:p w14:paraId="7BC05C28">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16．特殊教育岗位的教师，其身体条件是否合格，由北京市教育委员会酌定。</w:t>
      </w:r>
    </w:p>
    <w:p w14:paraId="0B34519B">
      <w:pPr>
        <w:spacing w:line="360" w:lineRule="exact"/>
        <w:ind w:firstLine="560" w:firstLineChars="20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14:paraId="074B8D71">
      <w:pPr>
        <w:spacing w:line="360" w:lineRule="exact"/>
        <w:rPr>
          <w:rFonts w:ascii="仿宋" w:hAnsi="仿宋" w:eastAsia="仿宋" w:cs="Calibri"/>
          <w:b/>
          <w:color w:val="000000"/>
          <w:sz w:val="28"/>
          <w:szCs w:val="28"/>
          <w:highlight w:val="none"/>
        </w:rPr>
      </w:pPr>
    </w:p>
    <w:p w14:paraId="2F453A07">
      <w:pPr>
        <w:spacing w:line="360" w:lineRule="exact"/>
        <w:rPr>
          <w:rFonts w:ascii="仿宋_GB2312" w:eastAsia="仿宋_GB2312"/>
          <w:sz w:val="28"/>
          <w:szCs w:val="28"/>
          <w:highlight w:val="none"/>
        </w:rPr>
      </w:pPr>
    </w:p>
    <w:p w14:paraId="130ED203">
      <w:pPr>
        <w:spacing w:line="360" w:lineRule="exact"/>
        <w:rPr>
          <w:sz w:val="28"/>
          <w:szCs w:val="28"/>
          <w:highlight w:val="none"/>
        </w:rPr>
      </w:pPr>
    </w:p>
    <w:p w14:paraId="7985AEA1">
      <w:pPr>
        <w:pStyle w:val="5"/>
        <w:widowControl/>
        <w:shd w:val="clear" w:color="auto" w:fill="FFFFFF"/>
        <w:rPr>
          <w:rFonts w:ascii="宋体" w:hAnsi="宋体" w:cs="宋体"/>
          <w:color w:val="4B4B4B"/>
          <w:sz w:val="27"/>
          <w:szCs w:val="27"/>
          <w:highlight w:val="none"/>
        </w:rPr>
      </w:pPr>
    </w:p>
    <w:p w14:paraId="700BDF6C">
      <w:pPr>
        <w:wordWrap w:val="0"/>
        <w:spacing w:line="560" w:lineRule="exact"/>
        <w:ind w:firstLine="960" w:firstLineChars="300"/>
        <w:rPr>
          <w:rFonts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pPr>
    </w:p>
    <w:p w14:paraId="626F700B">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DB3A28-1830-4819-AF60-4E0AAEC68B1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F60681-06ED-41E4-B437-F44CCD44DEEB}"/>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E0000" w:usb2="00000000" w:usb3="00000000" w:csb0="00040000" w:csb1="00000000"/>
    <w:embedRegular r:id="rId3" w:fontKey="{9B8A3F68-B9E9-44AD-A5D3-E0B1608D7039}"/>
  </w:font>
  <w:font w:name="仿宋">
    <w:panose1 w:val="02010609060101010101"/>
    <w:charset w:val="86"/>
    <w:family w:val="modern"/>
    <w:pitch w:val="default"/>
    <w:sig w:usb0="800002BF" w:usb1="38CF7CFA" w:usb2="00000016" w:usb3="00000000" w:csb0="00040001" w:csb1="00000000"/>
    <w:embedRegular r:id="rId4" w:fontKey="{A6D1DC69-A130-48B2-9B70-347833871A2A}"/>
  </w:font>
  <w:font w:name="仿宋_GB2312">
    <w:panose1 w:val="02010609030101010101"/>
    <w:charset w:val="86"/>
    <w:family w:val="modern"/>
    <w:pitch w:val="default"/>
    <w:sig w:usb0="00000001" w:usb1="080E0000" w:usb2="00000000" w:usb3="00000000" w:csb0="00040000" w:csb1="00000000"/>
    <w:embedRegular r:id="rId5" w:fontKey="{F4A03710-C250-4E86-BBF8-C93D3ED6D8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373D">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8F121F1">
                              <w:pPr>
                                <w:pStyle w:val="4"/>
                                <w:jc w:val="center"/>
                              </w:pPr>
                              <w:r>
                                <w:fldChar w:fldCharType="begin"/>
                              </w:r>
                              <w:r>
                                <w:instrText xml:space="preserve">PAGE   \* MERGEFORMAT</w:instrText>
                              </w:r>
                              <w:r>
                                <w:fldChar w:fldCharType="separate"/>
                              </w:r>
                              <w:r>
                                <w:rPr>
                                  <w:lang w:val="zh-CN"/>
                                </w:rPr>
                                <w:t>5</w:t>
                              </w:r>
                              <w:r>
                                <w:fldChar w:fldCharType="end"/>
                              </w:r>
                            </w:p>
                          </w:sdtContent>
                        </w:sdt>
                        <w:p w14:paraId="3A2086B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8F121F1">
                        <w:pPr>
                          <w:pStyle w:val="4"/>
                          <w:jc w:val="center"/>
                        </w:pPr>
                        <w:r>
                          <w:fldChar w:fldCharType="begin"/>
                        </w:r>
                        <w:r>
                          <w:instrText xml:space="preserve">PAGE   \* MERGEFORMAT</w:instrText>
                        </w:r>
                        <w:r>
                          <w:fldChar w:fldCharType="separate"/>
                        </w:r>
                        <w:r>
                          <w:rPr>
                            <w:lang w:val="zh-CN"/>
                          </w:rPr>
                          <w:t>5</w:t>
                        </w:r>
                        <w:r>
                          <w:fldChar w:fldCharType="end"/>
                        </w:r>
                      </w:p>
                    </w:sdtContent>
                  </w:sdt>
                  <w:p w14:paraId="3A2086B3"/>
                </w:txbxContent>
              </v:textbox>
            </v:shape>
          </w:pict>
        </mc:Fallback>
      </mc:AlternateContent>
    </w:r>
  </w:p>
  <w:p w14:paraId="6AF66E3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001A6A5D"/>
    <w:rsid w:val="00245234"/>
    <w:rsid w:val="002B5EE4"/>
    <w:rsid w:val="00423ADA"/>
    <w:rsid w:val="005958B8"/>
    <w:rsid w:val="0069294D"/>
    <w:rsid w:val="007D5336"/>
    <w:rsid w:val="0081396E"/>
    <w:rsid w:val="00854E19"/>
    <w:rsid w:val="00BC1AEA"/>
    <w:rsid w:val="00C917AD"/>
    <w:rsid w:val="00D355B5"/>
    <w:rsid w:val="00EF7D0A"/>
    <w:rsid w:val="01884385"/>
    <w:rsid w:val="02A209F3"/>
    <w:rsid w:val="091D1E3A"/>
    <w:rsid w:val="0E141CA7"/>
    <w:rsid w:val="19E219A9"/>
    <w:rsid w:val="1DA61848"/>
    <w:rsid w:val="23C40371"/>
    <w:rsid w:val="25EB0744"/>
    <w:rsid w:val="29916966"/>
    <w:rsid w:val="299D58EC"/>
    <w:rsid w:val="3F9E6FB9"/>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 w:val="D17E37CE"/>
    <w:rsid w:val="E5B57FD1"/>
    <w:rsid w:val="F923BAA1"/>
    <w:rsid w:val="FDCF1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after="40" w:line="360" w:lineRule="auto"/>
      <w:ind w:firstLine="0"/>
      <w:outlineLvl w:val="0"/>
    </w:pPr>
    <w:rPr>
      <w:rFonts w:eastAsia="黑体"/>
      <w:b/>
      <w:kern w:val="44"/>
      <w:sz w:val="24"/>
    </w:rPr>
  </w:style>
  <w:style w:type="paragraph" w:styleId="3">
    <w:name w:val="heading 2"/>
    <w:basedOn w:val="1"/>
    <w:next w:val="1"/>
    <w:semiHidden/>
    <w:unhideWhenUsed/>
    <w:qFormat/>
    <w:uiPriority w:val="0"/>
    <w:pPr>
      <w:numPr>
        <w:ilvl w:val="0"/>
        <w:numId w:val="2"/>
      </w:numPr>
      <w:spacing w:before="120" w:after="120"/>
      <w:ind w:firstLine="0"/>
      <w:jc w:val="left"/>
      <w:outlineLvl w:val="1"/>
    </w:pPr>
    <w:rPr>
      <w:rFonts w:hint="eastAsia" w:ascii="Times New Roman" w:hAnsi="Times New Roman" w:eastAsia="宋体" w:cs="Times New Roman"/>
      <w:bCs/>
      <w:kern w:val="0"/>
      <w:sz w:val="24"/>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Char"/>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2649</Words>
  <Characters>3055</Characters>
  <Lines>23</Lines>
  <Paragraphs>6</Paragraphs>
  <TotalTime>0</TotalTime>
  <ScaleCrop>false</ScaleCrop>
  <LinksUpToDate>false</LinksUpToDate>
  <CharactersWithSpaces>3063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2025-06-06T14:17:00Z</dcterms:created>
  <dc:creator>苏坡云☁️</dc:creator>
  <cp:lastModifiedBy>王芳</cp:lastModifiedBy>
  <dcterms:modified xsi:type="dcterms:W3CDTF">2026-03-13T02:00:30Z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FB9A40F7ECCB49D28BABE86EB46C73EE_13</vt:lpwstr>
  </property>
  <property fmtid="{D5CDD505-2E9C-101B-9397-08002B2CF9AE}" pid="4" name="KSOTemplateDocerSaveRecord">
    <vt:lpwstr>eyJoZGlkIjoiMWY0M2QxOGNjMTJkOGU3MmY2MzNmYjRkZGE5MjAxMTQiLCJ1c2VySWQiOiIxNjAxODM3OTM0In0=</vt:lpwstr>
  </property>
</Properties>
</file>